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8F" w:rsidRDefault="008D43CB">
      <w:pPr>
        <w:autoSpaceDE w:val="0"/>
        <w:autoSpaceDN w:val="0"/>
        <w:adjustRightInd w:val="0"/>
        <w:spacing w:line="360" w:lineRule="auto"/>
        <w:jc w:val="center"/>
        <w:rPr>
          <w:rFonts w:ascii="宋体" w:hAnsi="宋体" w:cs="宋体"/>
          <w:b/>
          <w:bCs/>
          <w:sz w:val="32"/>
          <w:szCs w:val="18"/>
          <w:lang w:val="zh-CN"/>
        </w:rPr>
      </w:pPr>
      <w:r>
        <w:rPr>
          <w:rFonts w:ascii="宋体" w:hAnsi="宋体" w:cs="宋体" w:hint="eastAsia"/>
          <w:b/>
          <w:bCs/>
          <w:sz w:val="32"/>
          <w:szCs w:val="18"/>
          <w:lang w:val="zh-CN"/>
        </w:rPr>
        <w:t>资格预审公告</w:t>
      </w:r>
    </w:p>
    <w:p w:rsidR="0078038F" w:rsidRDefault="008D43CB">
      <w:pPr>
        <w:autoSpaceDE w:val="0"/>
        <w:autoSpaceDN w:val="0"/>
        <w:adjustRightInd w:val="0"/>
        <w:spacing w:line="360" w:lineRule="auto"/>
        <w:jc w:val="right"/>
        <w:rPr>
          <w:rFonts w:ascii="宋体" w:hAnsi="宋体" w:cs="宋体"/>
          <w:szCs w:val="18"/>
          <w:lang w:val="zh-CN"/>
        </w:rPr>
      </w:pPr>
      <w:r>
        <w:rPr>
          <w:rFonts w:ascii="宋体" w:hAnsi="宋体" w:cs="宋体" w:hint="eastAsia"/>
          <w:szCs w:val="18"/>
          <w:u w:val="single"/>
        </w:rPr>
        <w:t xml:space="preserve">                    </w:t>
      </w:r>
    </w:p>
    <w:p w:rsidR="0078038F" w:rsidRDefault="008D43CB" w:rsidP="00A95D87">
      <w:pPr>
        <w:autoSpaceDE w:val="0"/>
        <w:autoSpaceDN w:val="0"/>
        <w:adjustRightInd w:val="0"/>
        <w:spacing w:line="360" w:lineRule="auto"/>
        <w:jc w:val="left"/>
        <w:rPr>
          <w:rFonts w:ascii="宋体" w:hAnsi="宋体" w:cs="宋体"/>
          <w:kern w:val="0"/>
          <w:sz w:val="24"/>
          <w:lang w:val="zh-CN"/>
        </w:rPr>
      </w:pPr>
      <w:r>
        <w:rPr>
          <w:rFonts w:ascii="宋体" w:hAnsi="宋体" w:cs="宋体" w:hint="eastAsia"/>
          <w:b/>
          <w:bCs/>
          <w:kern w:val="0"/>
          <w:sz w:val="24"/>
          <w:lang w:val="zh-CN"/>
        </w:rPr>
        <w:t>一.招标条件</w:t>
      </w:r>
    </w:p>
    <w:p w:rsidR="0078038F" w:rsidRDefault="008D43CB" w:rsidP="00A95D87">
      <w:pPr>
        <w:pStyle w:val="HTML"/>
        <w:widowControl/>
        <w:spacing w:line="360" w:lineRule="auto"/>
        <w:ind w:firstLineChars="200" w:firstLine="480"/>
        <w:rPr>
          <w:rFonts w:cs="宋体" w:hint="default"/>
          <w:lang w:val="zh-CN"/>
        </w:rPr>
      </w:pPr>
      <w:r>
        <w:rPr>
          <w:rFonts w:cs="宋体"/>
          <w:lang w:val="zh-CN"/>
        </w:rPr>
        <w:t>本招标项目</w:t>
      </w:r>
      <w:r w:rsidR="000941C4">
        <w:rPr>
          <w:u w:val="single"/>
          <w:lang w:val="zh-CN"/>
        </w:rPr>
        <w:t>珠海海泉湾时光序花园销售中心装配式建筑</w:t>
      </w:r>
      <w:r w:rsidR="00F376A6">
        <w:rPr>
          <w:u w:val="single"/>
          <w:lang w:val="zh-CN"/>
        </w:rPr>
        <w:t>设计、采购、施工项目</w:t>
      </w:r>
      <w:r>
        <w:rPr>
          <w:rFonts w:cs="宋体"/>
          <w:lang w:val="zh-CN"/>
        </w:rPr>
        <w:t>已</w:t>
      </w:r>
      <w:r>
        <w:rPr>
          <w:rFonts w:cs="宋体"/>
        </w:rPr>
        <w:t>经</w:t>
      </w:r>
      <w:r>
        <w:rPr>
          <w:rFonts w:cs="宋体"/>
          <w:lang w:val="zh-CN"/>
        </w:rPr>
        <w:t>批准建设，招标人</w:t>
      </w:r>
      <w:r>
        <w:rPr>
          <w:b/>
          <w:u w:val="single"/>
          <w:lang w:val="zh-CN"/>
        </w:rPr>
        <w:t xml:space="preserve">港中旅（珠海）海泉湾有限公司 </w:t>
      </w:r>
      <w:r>
        <w:rPr>
          <w:rFonts w:cs="宋体"/>
          <w:lang w:val="zh-CN"/>
        </w:rPr>
        <w:t>，建设资金为</w:t>
      </w:r>
      <w:r>
        <w:rPr>
          <w:rFonts w:cs="宋体"/>
          <w:u w:val="single"/>
          <w:lang w:val="zh-CN"/>
        </w:rPr>
        <w:t>自筹</w:t>
      </w:r>
      <w:r>
        <w:rPr>
          <w:rFonts w:cs="宋体"/>
          <w:lang w:val="zh-CN"/>
        </w:rPr>
        <w:t>。项目已具备招标条件，现进行公开招标，特邀请有兴趣的潜在投标人(以下简称申请人)提出资格预审申请。</w:t>
      </w:r>
    </w:p>
    <w:p w:rsidR="0078038F" w:rsidRDefault="008D43CB" w:rsidP="00A95D87">
      <w:pPr>
        <w:numPr>
          <w:ilvl w:val="0"/>
          <w:numId w:val="1"/>
        </w:numPr>
        <w:autoSpaceDE w:val="0"/>
        <w:autoSpaceDN w:val="0"/>
        <w:adjustRightInd w:val="0"/>
        <w:spacing w:line="360" w:lineRule="auto"/>
        <w:jc w:val="left"/>
        <w:rPr>
          <w:rFonts w:ascii="宋体" w:hAnsi="宋体" w:cs="宋体"/>
          <w:b/>
          <w:bCs/>
          <w:kern w:val="0"/>
          <w:sz w:val="24"/>
          <w:lang w:val="zh-CN"/>
        </w:rPr>
      </w:pPr>
      <w:r>
        <w:rPr>
          <w:rFonts w:ascii="宋体" w:hAnsi="宋体" w:cs="宋体" w:hint="eastAsia"/>
          <w:b/>
          <w:bCs/>
          <w:kern w:val="0"/>
          <w:sz w:val="24"/>
          <w:lang w:val="zh-CN"/>
        </w:rPr>
        <w:t>项目概况与招标范围</w:t>
      </w:r>
    </w:p>
    <w:p w:rsidR="0078038F" w:rsidRDefault="008D43CB" w:rsidP="00A95D87">
      <w:pPr>
        <w:widowControl/>
        <w:spacing w:line="360" w:lineRule="auto"/>
        <w:jc w:val="left"/>
        <w:rPr>
          <w:rFonts w:ascii="宋体" w:hAnsi="宋体"/>
          <w:sz w:val="24"/>
          <w:u w:val="single"/>
        </w:rPr>
      </w:pPr>
      <w:bookmarkStart w:id="0" w:name="_Toc328571314"/>
      <w:bookmarkStart w:id="1" w:name="_Toc152047201"/>
      <w:bookmarkStart w:id="2" w:name="_Toc144974405"/>
      <w:r>
        <w:rPr>
          <w:rFonts w:ascii="宋体" w:hAnsi="宋体" w:hint="eastAsia"/>
          <w:sz w:val="24"/>
        </w:rPr>
        <w:t>2.1 招标项目编号：</w:t>
      </w:r>
      <w:r>
        <w:rPr>
          <w:rFonts w:ascii="宋体" w:hAnsi="宋体" w:hint="eastAsia"/>
          <w:sz w:val="24"/>
          <w:u w:val="single"/>
        </w:rPr>
        <w:t xml:space="preserve"> CTS-ZH-HQW-</w:t>
      </w:r>
      <w:r w:rsidR="00A07024">
        <w:rPr>
          <w:rFonts w:ascii="宋体" w:hAnsi="宋体" w:hint="eastAsia"/>
          <w:sz w:val="24"/>
          <w:u w:val="single"/>
        </w:rPr>
        <w:t>B-</w:t>
      </w:r>
      <w:r>
        <w:rPr>
          <w:rFonts w:ascii="宋体" w:hAnsi="宋体" w:hint="eastAsia"/>
          <w:sz w:val="24"/>
          <w:u w:val="single"/>
        </w:rPr>
        <w:t>2019-01</w:t>
      </w:r>
      <w:r w:rsidR="00EA59E0">
        <w:rPr>
          <w:rFonts w:ascii="宋体" w:hAnsi="宋体" w:hint="eastAsia"/>
          <w:sz w:val="24"/>
          <w:u w:val="single"/>
        </w:rPr>
        <w:t>7</w:t>
      </w:r>
      <w:r>
        <w:rPr>
          <w:rFonts w:ascii="宋体" w:hAnsi="宋体" w:hint="eastAsia"/>
          <w:sz w:val="24"/>
          <w:u w:val="single"/>
        </w:rPr>
        <w:t xml:space="preserve">  </w:t>
      </w:r>
    </w:p>
    <w:p w:rsidR="0078038F" w:rsidRDefault="008D43CB" w:rsidP="00A95D87">
      <w:pPr>
        <w:pStyle w:val="378020"/>
        <w:spacing w:line="360" w:lineRule="auto"/>
        <w:rPr>
          <w:rFonts w:ascii="宋体" w:eastAsia="宋体" w:hAnsi="宋体"/>
          <w:b/>
          <w:bCs/>
          <w:kern w:val="0"/>
          <w:szCs w:val="24"/>
          <w:lang w:val="zh-CN"/>
        </w:rPr>
      </w:pPr>
      <w:r>
        <w:rPr>
          <w:rFonts w:ascii="宋体" w:eastAsia="宋体" w:hAnsi="宋体" w:hint="eastAsia"/>
          <w:szCs w:val="24"/>
        </w:rPr>
        <w:t>2.2 项目概况</w:t>
      </w:r>
      <w:bookmarkEnd w:id="0"/>
      <w:bookmarkEnd w:id="1"/>
      <w:bookmarkEnd w:id="2"/>
    </w:p>
    <w:p w:rsidR="0078038F" w:rsidRDefault="008D43CB" w:rsidP="00A95D87">
      <w:pPr>
        <w:pStyle w:val="378020"/>
        <w:numPr>
          <w:ilvl w:val="0"/>
          <w:numId w:val="2"/>
        </w:numPr>
        <w:tabs>
          <w:tab w:val="clear" w:pos="425"/>
          <w:tab w:val="left" w:pos="0"/>
        </w:tabs>
        <w:spacing w:line="360" w:lineRule="auto"/>
        <w:ind w:left="5" w:firstLine="415"/>
        <w:rPr>
          <w:rFonts w:ascii="宋体" w:eastAsia="宋体" w:hAnsi="宋体"/>
          <w:szCs w:val="24"/>
          <w:u w:val="single"/>
        </w:rPr>
      </w:pPr>
      <w:bookmarkStart w:id="3" w:name="_Toc152047202"/>
      <w:bookmarkStart w:id="4" w:name="_Toc328571315"/>
      <w:bookmarkStart w:id="5" w:name="_Toc144974406"/>
      <w:r>
        <w:rPr>
          <w:rFonts w:ascii="宋体" w:eastAsia="宋体" w:hAnsi="宋体" w:hint="eastAsia"/>
          <w:szCs w:val="24"/>
        </w:rPr>
        <w:t>工程名称：</w:t>
      </w:r>
      <w:r w:rsidR="000941C4">
        <w:rPr>
          <w:rFonts w:ascii="宋体" w:eastAsia="宋体" w:hAnsi="宋体" w:hint="eastAsia"/>
          <w:szCs w:val="24"/>
          <w:u w:val="single"/>
          <w:lang w:val="zh-CN"/>
        </w:rPr>
        <w:t>珠海海泉湾时光序花园销售中心装配式建筑</w:t>
      </w:r>
      <w:r w:rsidR="00F376A6">
        <w:rPr>
          <w:rFonts w:ascii="宋体" w:eastAsia="宋体" w:hAnsi="宋体" w:hint="eastAsia"/>
          <w:szCs w:val="24"/>
          <w:u w:val="single"/>
          <w:lang w:val="zh-CN"/>
        </w:rPr>
        <w:t>设计、采购、施工项目</w:t>
      </w:r>
    </w:p>
    <w:p w:rsidR="0078038F" w:rsidRDefault="008D43CB" w:rsidP="00A95D87">
      <w:pPr>
        <w:pStyle w:val="378020"/>
        <w:numPr>
          <w:ilvl w:val="0"/>
          <w:numId w:val="2"/>
        </w:numPr>
        <w:tabs>
          <w:tab w:val="clear" w:pos="425"/>
          <w:tab w:val="left" w:pos="0"/>
        </w:tabs>
        <w:spacing w:line="360" w:lineRule="auto"/>
        <w:ind w:left="5" w:firstLine="415"/>
        <w:rPr>
          <w:rFonts w:ascii="宋体" w:eastAsia="宋体" w:hAnsi="宋体"/>
          <w:szCs w:val="24"/>
        </w:rPr>
      </w:pPr>
      <w:r>
        <w:rPr>
          <w:rFonts w:ascii="宋体" w:eastAsia="宋体" w:hAnsi="宋体" w:hint="eastAsia"/>
          <w:szCs w:val="24"/>
        </w:rPr>
        <w:t>建设单位：</w:t>
      </w:r>
      <w:r>
        <w:rPr>
          <w:rFonts w:ascii="宋体" w:eastAsia="宋体" w:hAnsi="宋体" w:hint="eastAsia"/>
          <w:szCs w:val="24"/>
          <w:u w:val="single"/>
          <w:lang w:val="zh-CN"/>
        </w:rPr>
        <w:t>港中旅（珠海）海泉湾有限公司</w:t>
      </w:r>
    </w:p>
    <w:p w:rsidR="0078038F" w:rsidRDefault="008D43CB" w:rsidP="00A95D87">
      <w:pPr>
        <w:pStyle w:val="378020"/>
        <w:numPr>
          <w:ilvl w:val="0"/>
          <w:numId w:val="2"/>
        </w:numPr>
        <w:tabs>
          <w:tab w:val="clear" w:pos="425"/>
          <w:tab w:val="left" w:pos="0"/>
        </w:tabs>
        <w:spacing w:line="360" w:lineRule="auto"/>
        <w:ind w:left="5" w:firstLine="415"/>
        <w:rPr>
          <w:rFonts w:ascii="宋体" w:eastAsia="宋体" w:hAnsi="宋体"/>
          <w:szCs w:val="24"/>
          <w:u w:val="single"/>
          <w:lang w:val="zh-CN"/>
        </w:rPr>
      </w:pPr>
      <w:r>
        <w:rPr>
          <w:rFonts w:ascii="宋体" w:eastAsia="宋体" w:hAnsi="宋体" w:hint="eastAsia"/>
          <w:szCs w:val="24"/>
        </w:rPr>
        <w:t xml:space="preserve">建设性质: </w:t>
      </w:r>
      <w:r>
        <w:rPr>
          <w:rFonts w:ascii="宋体" w:eastAsia="宋体" w:hAnsi="宋体" w:hint="eastAsia"/>
          <w:szCs w:val="24"/>
          <w:u w:val="single"/>
          <w:lang w:val="zh-CN"/>
        </w:rPr>
        <w:t>新建</w:t>
      </w:r>
    </w:p>
    <w:p w:rsidR="0078038F" w:rsidRPr="00EA59E0" w:rsidRDefault="008D43CB" w:rsidP="00A95D87">
      <w:pPr>
        <w:pStyle w:val="HTML"/>
        <w:widowControl/>
        <w:spacing w:line="360" w:lineRule="auto"/>
        <w:ind w:firstLineChars="200" w:firstLine="480"/>
        <w:rPr>
          <w:rFonts w:cs="宋体" w:hint="default"/>
          <w:lang w:val="zh-CN"/>
        </w:rPr>
      </w:pPr>
      <w:r>
        <w:t>建设地点</w:t>
      </w:r>
      <w:r w:rsidRPr="00EA59E0">
        <w:rPr>
          <w:rFonts w:cs="宋体"/>
          <w:lang w:val="zh-CN"/>
        </w:rPr>
        <w:t xml:space="preserve">：本项目位于珠海市金湾区平沙镇海泉湾度假区内           </w:t>
      </w:r>
    </w:p>
    <w:p w:rsidR="0078038F" w:rsidRPr="00EA59E0" w:rsidRDefault="008D43CB" w:rsidP="00A95D87">
      <w:pPr>
        <w:pStyle w:val="HTML"/>
        <w:widowControl/>
        <w:spacing w:line="360" w:lineRule="auto"/>
        <w:ind w:firstLineChars="200" w:firstLine="480"/>
        <w:rPr>
          <w:rFonts w:hint="default"/>
          <w:highlight w:val="yellow"/>
        </w:rPr>
      </w:pPr>
      <w:r w:rsidRPr="00EA59E0">
        <w:rPr>
          <w:rFonts w:cs="宋体"/>
          <w:lang w:val="zh-CN"/>
        </w:rPr>
        <w:t>工程规模：</w:t>
      </w:r>
      <w:r w:rsidR="00EA59E0" w:rsidRPr="00EA59E0">
        <w:rPr>
          <w:rFonts w:cs="宋体"/>
          <w:lang w:val="zh-CN"/>
        </w:rPr>
        <w:t>本项目总面积约为1</w:t>
      </w:r>
      <w:r w:rsidR="00FE7628">
        <w:rPr>
          <w:rFonts w:cs="宋体"/>
          <w:lang w:val="zh-CN"/>
        </w:rPr>
        <w:t>100</w:t>
      </w:r>
      <w:r w:rsidR="00EA59E0" w:rsidRPr="00EA59E0">
        <w:rPr>
          <w:rFonts w:cs="宋体"/>
          <w:lang w:val="zh-CN"/>
        </w:rPr>
        <w:t>平方米（包括有顶半室外面积，半室外面积按</w:t>
      </w:r>
      <w:r w:rsidR="004D73F6">
        <w:rPr>
          <w:rFonts w:cs="宋体"/>
          <w:lang w:val="zh-CN"/>
        </w:rPr>
        <w:t>一半</w:t>
      </w:r>
      <w:r w:rsidR="00EA59E0" w:rsidRPr="00EA59E0">
        <w:rPr>
          <w:rFonts w:cs="宋体"/>
          <w:lang w:val="zh-CN"/>
        </w:rPr>
        <w:t>计），其中售楼处约为3</w:t>
      </w:r>
      <w:r w:rsidR="00FE7628">
        <w:rPr>
          <w:rFonts w:cs="宋体"/>
          <w:lang w:val="zh-CN"/>
        </w:rPr>
        <w:t>10</w:t>
      </w:r>
      <w:r w:rsidR="00EA59E0" w:rsidRPr="00EA59E0">
        <w:rPr>
          <w:rFonts w:cs="宋体"/>
          <w:lang w:val="zh-CN"/>
        </w:rPr>
        <w:t>平方米，烹饪图书馆约</w:t>
      </w:r>
      <w:r w:rsidR="00FE7628">
        <w:rPr>
          <w:rFonts w:cs="宋体"/>
          <w:lang w:val="zh-CN"/>
        </w:rPr>
        <w:t>65</w:t>
      </w:r>
      <w:r w:rsidR="00EA59E0" w:rsidRPr="00EA59E0">
        <w:rPr>
          <w:rFonts w:cs="宋体"/>
          <w:lang w:val="zh-CN"/>
        </w:rPr>
        <w:t>0平方米，儿童</w:t>
      </w:r>
      <w:r w:rsidR="00FE7628">
        <w:rPr>
          <w:rFonts w:cs="宋体"/>
          <w:lang w:val="zh-CN"/>
        </w:rPr>
        <w:t>中心</w:t>
      </w:r>
      <w:r w:rsidR="00EA59E0" w:rsidRPr="00EA59E0">
        <w:rPr>
          <w:rFonts w:cs="宋体"/>
          <w:lang w:val="zh-CN"/>
        </w:rPr>
        <w:t>约1</w:t>
      </w:r>
      <w:r w:rsidR="00FE7628">
        <w:rPr>
          <w:rFonts w:cs="宋体"/>
          <w:lang w:val="zh-CN"/>
        </w:rPr>
        <w:t>4</w:t>
      </w:r>
      <w:r w:rsidR="00EA59E0" w:rsidRPr="00EA59E0">
        <w:rPr>
          <w:rFonts w:cs="宋体"/>
          <w:lang w:val="zh-CN"/>
        </w:rPr>
        <w:t>0</w:t>
      </w:r>
      <w:r w:rsidR="00FE7628">
        <w:rPr>
          <w:rFonts w:cs="宋体"/>
          <w:lang w:val="zh-CN"/>
        </w:rPr>
        <w:t>平方米</w:t>
      </w:r>
      <w:r w:rsidR="00FE7628" w:rsidRPr="00EA59E0">
        <w:rPr>
          <w:highlight w:val="yellow"/>
        </w:rPr>
        <w:t xml:space="preserve"> </w:t>
      </w:r>
    </w:p>
    <w:p w:rsidR="0078038F" w:rsidRDefault="008D43CB" w:rsidP="00A95D87">
      <w:pPr>
        <w:pStyle w:val="378020"/>
        <w:spacing w:line="360" w:lineRule="auto"/>
        <w:rPr>
          <w:rFonts w:ascii="宋体" w:eastAsia="宋体" w:hAnsi="宋体"/>
          <w:szCs w:val="24"/>
        </w:rPr>
      </w:pPr>
      <w:r>
        <w:rPr>
          <w:rFonts w:ascii="宋体" w:eastAsia="宋体" w:hAnsi="宋体" w:hint="eastAsia"/>
          <w:szCs w:val="24"/>
        </w:rPr>
        <w:t>2.3 资金来源和落实情况</w:t>
      </w:r>
      <w:bookmarkEnd w:id="3"/>
      <w:bookmarkEnd w:id="4"/>
      <w:bookmarkEnd w:id="5"/>
    </w:p>
    <w:p w:rsidR="0078038F" w:rsidRDefault="008D43CB" w:rsidP="00A95D87">
      <w:pPr>
        <w:spacing w:line="360" w:lineRule="auto"/>
        <w:ind w:firstLineChars="200" w:firstLine="480"/>
        <w:rPr>
          <w:rFonts w:ascii="宋体" w:hAnsi="宋体" w:cs="宋体"/>
          <w:sz w:val="24"/>
        </w:rPr>
      </w:pPr>
      <w:bookmarkStart w:id="6" w:name="_Toc144974407"/>
      <w:bookmarkStart w:id="7" w:name="_Toc152047203"/>
      <w:bookmarkStart w:id="8" w:name="_Toc328571316"/>
      <w:r>
        <w:rPr>
          <w:rFonts w:ascii="宋体" w:hAnsi="宋体" w:cs="宋体" w:hint="eastAsia"/>
          <w:sz w:val="24"/>
        </w:rPr>
        <w:t>已有来源、已经落实</w:t>
      </w:r>
    </w:p>
    <w:p w:rsidR="0078038F" w:rsidRDefault="008D43CB" w:rsidP="00A95D87">
      <w:pPr>
        <w:pStyle w:val="378020"/>
        <w:spacing w:line="360" w:lineRule="auto"/>
        <w:rPr>
          <w:rFonts w:ascii="宋体" w:eastAsia="宋体" w:hAnsi="宋体"/>
          <w:szCs w:val="24"/>
        </w:rPr>
      </w:pPr>
      <w:r>
        <w:rPr>
          <w:rFonts w:ascii="宋体" w:eastAsia="宋体" w:hAnsi="宋体" w:hint="eastAsia"/>
          <w:szCs w:val="24"/>
        </w:rPr>
        <w:t>2.4 招标范围、计划工期和质量要求</w:t>
      </w:r>
      <w:bookmarkEnd w:id="6"/>
      <w:bookmarkEnd w:id="7"/>
      <w:bookmarkEnd w:id="8"/>
    </w:p>
    <w:p w:rsidR="0078038F" w:rsidRPr="00EA59E0" w:rsidRDefault="008D43CB" w:rsidP="00544CB7">
      <w:pPr>
        <w:pStyle w:val="HTML"/>
        <w:widowControl/>
        <w:spacing w:line="360" w:lineRule="auto"/>
        <w:ind w:firstLineChars="200" w:firstLine="480"/>
        <w:rPr>
          <w:rFonts w:cs="宋体" w:hint="default"/>
          <w:lang w:val="zh-CN"/>
        </w:rPr>
      </w:pPr>
      <w:r w:rsidRPr="00EA59E0">
        <w:rPr>
          <w:rFonts w:cs="宋体"/>
          <w:lang w:val="zh-CN"/>
        </w:rPr>
        <w:t>招标范围：</w:t>
      </w:r>
      <w:r w:rsidR="00FD581D" w:rsidRPr="00FD581D">
        <w:rPr>
          <w:rFonts w:cs="宋体"/>
          <w:lang w:val="zh-CN"/>
        </w:rPr>
        <w:t>珠海海泉湾时光序花园销售中心装配式建筑</w:t>
      </w:r>
      <w:r w:rsidR="00F376A6">
        <w:rPr>
          <w:rFonts w:cs="宋体"/>
          <w:lang w:val="zh-CN"/>
        </w:rPr>
        <w:t>设计、采购、施工项目</w:t>
      </w:r>
      <w:r w:rsidR="00FD581D" w:rsidRPr="00FD581D">
        <w:rPr>
          <w:rFonts w:cs="宋体"/>
          <w:lang w:val="zh-CN"/>
        </w:rPr>
        <w:t>（含建筑、硬装设计；装配式</w:t>
      </w:r>
      <w:r w:rsidR="006467AD">
        <w:rPr>
          <w:rFonts w:cs="宋体"/>
          <w:lang w:val="zh-CN"/>
        </w:rPr>
        <w:t>构件</w:t>
      </w:r>
      <w:r w:rsidR="00544CB7">
        <w:rPr>
          <w:rFonts w:cs="宋体"/>
          <w:lang w:val="zh-CN"/>
        </w:rPr>
        <w:t>生产</w:t>
      </w:r>
      <w:r w:rsidR="00FD581D" w:rsidRPr="00FD581D">
        <w:rPr>
          <w:rFonts w:cs="宋体"/>
          <w:lang w:val="zh-CN"/>
        </w:rPr>
        <w:t>、安装，室内精装修施工等内容）</w:t>
      </w:r>
      <w:r w:rsidR="00FE7628">
        <w:rPr>
          <w:rFonts w:cs="宋体"/>
          <w:lang w:val="zh-CN"/>
        </w:rPr>
        <w:t>；</w:t>
      </w:r>
    </w:p>
    <w:p w:rsidR="0078038F" w:rsidRDefault="008D43CB" w:rsidP="00A95D87">
      <w:pPr>
        <w:spacing w:line="360" w:lineRule="auto"/>
        <w:ind w:firstLineChars="200" w:firstLine="480"/>
        <w:rPr>
          <w:rFonts w:ascii="宋体" w:hAnsi="宋体" w:cs="宋体"/>
          <w:sz w:val="24"/>
          <w:u w:val="single"/>
        </w:rPr>
      </w:pPr>
      <w:r>
        <w:rPr>
          <w:rFonts w:ascii="宋体" w:hAnsi="宋体" w:cs="宋体" w:hint="eastAsia"/>
          <w:sz w:val="24"/>
        </w:rPr>
        <w:t>计划工期：</w:t>
      </w:r>
      <w:r>
        <w:rPr>
          <w:rFonts w:ascii="宋体" w:hAnsi="宋体" w:cs="宋体" w:hint="eastAsia"/>
          <w:kern w:val="0"/>
          <w:sz w:val="24"/>
          <w:u w:val="single"/>
        </w:rPr>
        <w:t xml:space="preserve"> </w:t>
      </w:r>
      <w:r w:rsidR="00FE7628">
        <w:rPr>
          <w:rFonts w:ascii="宋体" w:hAnsi="宋体" w:cs="宋体" w:hint="eastAsia"/>
          <w:sz w:val="24"/>
          <w:u w:val="single"/>
        </w:rPr>
        <w:t>9</w:t>
      </w:r>
      <w:r>
        <w:rPr>
          <w:rFonts w:ascii="宋体" w:hAnsi="宋体" w:cs="宋体" w:hint="eastAsia"/>
          <w:sz w:val="24"/>
          <w:u w:val="single"/>
        </w:rPr>
        <w:t>0日历日，（其中：含</w:t>
      </w:r>
      <w:r w:rsidR="00FE7628">
        <w:rPr>
          <w:rFonts w:ascii="宋体" w:hAnsi="宋体" w:cs="宋体" w:hint="eastAsia"/>
          <w:sz w:val="24"/>
          <w:u w:val="single"/>
        </w:rPr>
        <w:t>设计</w:t>
      </w:r>
      <w:r w:rsidR="000941C4">
        <w:rPr>
          <w:rFonts w:ascii="宋体" w:hAnsi="宋体" w:cs="宋体" w:hint="eastAsia"/>
          <w:sz w:val="24"/>
          <w:u w:val="single"/>
        </w:rPr>
        <w:t>、生产、安装</w:t>
      </w:r>
      <w:r w:rsidR="00FE7628">
        <w:rPr>
          <w:rFonts w:ascii="宋体" w:hAnsi="宋体" w:cs="宋体" w:hint="eastAsia"/>
          <w:sz w:val="24"/>
          <w:u w:val="single"/>
        </w:rPr>
        <w:t>时间</w:t>
      </w:r>
      <w:r>
        <w:rPr>
          <w:rFonts w:ascii="宋体" w:hAnsi="宋体" w:cs="宋体" w:hint="eastAsia"/>
          <w:sz w:val="24"/>
          <w:u w:val="single"/>
        </w:rPr>
        <w:t xml:space="preserve">） </w:t>
      </w:r>
    </w:p>
    <w:p w:rsidR="00FD581D" w:rsidRPr="00FD581D" w:rsidRDefault="00FD581D" w:rsidP="00A95D87">
      <w:pPr>
        <w:spacing w:line="360" w:lineRule="auto"/>
        <w:ind w:firstLineChars="200" w:firstLine="480"/>
        <w:rPr>
          <w:rFonts w:ascii="宋体" w:hAnsi="宋体" w:cs="宋体"/>
          <w:sz w:val="24"/>
        </w:rPr>
      </w:pPr>
      <w:r w:rsidRPr="00FD581D">
        <w:rPr>
          <w:rFonts w:ascii="宋体" w:hAnsi="宋体" w:cs="宋体" w:hint="eastAsia"/>
          <w:sz w:val="24"/>
        </w:rPr>
        <w:t>质量：合格</w:t>
      </w:r>
    </w:p>
    <w:p w:rsidR="0078038F" w:rsidRDefault="008D43CB" w:rsidP="00A95D87">
      <w:pPr>
        <w:autoSpaceDE w:val="0"/>
        <w:autoSpaceDN w:val="0"/>
        <w:adjustRightInd w:val="0"/>
        <w:spacing w:line="360" w:lineRule="auto"/>
        <w:jc w:val="left"/>
        <w:rPr>
          <w:rFonts w:ascii="宋体" w:hAnsi="宋体" w:cs="宋体"/>
          <w:kern w:val="0"/>
          <w:sz w:val="24"/>
          <w:lang w:val="zh-CN"/>
        </w:rPr>
      </w:pPr>
      <w:r>
        <w:rPr>
          <w:rFonts w:ascii="宋体" w:hAnsi="宋体" w:cs="宋体" w:hint="eastAsia"/>
          <w:b/>
          <w:bCs/>
          <w:kern w:val="0"/>
          <w:sz w:val="24"/>
          <w:lang w:val="zh-CN"/>
        </w:rPr>
        <w:t>三.申请人资格要求</w:t>
      </w:r>
    </w:p>
    <w:p w:rsidR="0078038F" w:rsidRDefault="008D43CB" w:rsidP="00A95D87">
      <w:pPr>
        <w:spacing w:line="360" w:lineRule="auto"/>
        <w:rPr>
          <w:rFonts w:ascii="宋体" w:hAnsi="宋体"/>
          <w:sz w:val="24"/>
        </w:rPr>
      </w:pPr>
      <w:r>
        <w:rPr>
          <w:rFonts w:ascii="宋体" w:hAnsi="宋体" w:hint="eastAsia"/>
          <w:sz w:val="24"/>
        </w:rPr>
        <w:t>3.1申请人应具备承担本设计的资格条件、能力和信誉。</w:t>
      </w:r>
    </w:p>
    <w:p w:rsidR="0078038F" w:rsidRDefault="008D43CB" w:rsidP="00A95D87">
      <w:pPr>
        <w:tabs>
          <w:tab w:val="left" w:pos="0"/>
        </w:tabs>
        <w:spacing w:line="360" w:lineRule="auto"/>
        <w:ind w:left="420"/>
        <w:rPr>
          <w:rFonts w:ascii="宋体" w:hAnsi="宋体"/>
          <w:bCs/>
          <w:sz w:val="24"/>
        </w:rPr>
      </w:pPr>
      <w:r>
        <w:rPr>
          <w:rFonts w:ascii="宋体" w:hAnsi="宋体" w:hint="eastAsia"/>
          <w:bCs/>
          <w:sz w:val="24"/>
        </w:rPr>
        <w:t>1）具有独立订立合同的能力。</w:t>
      </w:r>
    </w:p>
    <w:p w:rsidR="0057699A" w:rsidRDefault="008D43CB" w:rsidP="00A95D87">
      <w:pPr>
        <w:tabs>
          <w:tab w:val="left" w:pos="0"/>
        </w:tabs>
        <w:spacing w:line="360" w:lineRule="auto"/>
        <w:ind w:firstLineChars="175" w:firstLine="420"/>
        <w:rPr>
          <w:rFonts w:ascii="宋体" w:hAnsi="宋体"/>
          <w:bCs/>
          <w:sz w:val="24"/>
        </w:rPr>
      </w:pPr>
      <w:r>
        <w:rPr>
          <w:rFonts w:ascii="宋体" w:hAnsi="宋体" w:hint="eastAsia"/>
          <w:bCs/>
          <w:sz w:val="24"/>
        </w:rPr>
        <w:t>2）企业的资质类别及等级：</w:t>
      </w:r>
      <w:r w:rsidR="00227DA7">
        <w:rPr>
          <w:rFonts w:ascii="宋体" w:hAnsi="宋体" w:hint="eastAsia"/>
          <w:bCs/>
          <w:sz w:val="24"/>
        </w:rPr>
        <w:t>具备</w:t>
      </w:r>
      <w:r w:rsidR="00227DA7" w:rsidRPr="00DA003B">
        <w:rPr>
          <w:rFonts w:ascii="宋体" w:hAnsi="宋体" w:hint="eastAsia"/>
          <w:sz w:val="24"/>
        </w:rPr>
        <w:t>建筑装饰工程设计专项乙级</w:t>
      </w:r>
      <w:r w:rsidR="00227DA7">
        <w:rPr>
          <w:rFonts w:ascii="宋体" w:hAnsi="宋体" w:hint="eastAsia"/>
          <w:bCs/>
          <w:sz w:val="24"/>
        </w:rPr>
        <w:t>；</w:t>
      </w:r>
      <w:r w:rsidR="0057699A" w:rsidRPr="0057699A">
        <w:rPr>
          <w:rFonts w:ascii="宋体" w:hAnsi="宋体" w:hint="eastAsia"/>
          <w:bCs/>
          <w:sz w:val="24"/>
        </w:rPr>
        <w:t>钢结构工程专业承包</w:t>
      </w:r>
      <w:r w:rsidR="0057699A">
        <w:rPr>
          <w:rFonts w:ascii="宋体" w:hAnsi="宋体" w:hint="eastAsia"/>
          <w:bCs/>
          <w:sz w:val="24"/>
        </w:rPr>
        <w:t>叁</w:t>
      </w:r>
      <w:r w:rsidR="0057699A" w:rsidRPr="0057699A">
        <w:rPr>
          <w:rFonts w:ascii="宋体" w:hAnsi="宋体" w:hint="eastAsia"/>
          <w:bCs/>
          <w:sz w:val="24"/>
        </w:rPr>
        <w:t>级</w:t>
      </w:r>
      <w:r w:rsidR="0057699A">
        <w:rPr>
          <w:rFonts w:ascii="宋体" w:hAnsi="宋体" w:hint="eastAsia"/>
          <w:bCs/>
          <w:sz w:val="24"/>
        </w:rPr>
        <w:t>或以上资质</w:t>
      </w:r>
      <w:r w:rsidR="0057699A" w:rsidRPr="0057699A">
        <w:rPr>
          <w:rFonts w:ascii="宋体" w:hAnsi="宋体" w:hint="eastAsia"/>
          <w:bCs/>
          <w:sz w:val="24"/>
        </w:rPr>
        <w:t>或房屋建筑工程施工总承包</w:t>
      </w:r>
      <w:r w:rsidR="0057699A">
        <w:rPr>
          <w:rFonts w:ascii="宋体" w:hAnsi="宋体" w:hint="eastAsia"/>
          <w:bCs/>
          <w:sz w:val="24"/>
        </w:rPr>
        <w:t>叁</w:t>
      </w:r>
      <w:r w:rsidR="0057699A" w:rsidRPr="0057699A">
        <w:rPr>
          <w:rFonts w:ascii="宋体" w:hAnsi="宋体" w:hint="eastAsia"/>
          <w:bCs/>
          <w:sz w:val="24"/>
        </w:rPr>
        <w:t>级</w:t>
      </w:r>
      <w:r w:rsidR="0057699A">
        <w:rPr>
          <w:rFonts w:ascii="宋体" w:hAnsi="宋体" w:hint="eastAsia"/>
          <w:bCs/>
          <w:sz w:val="24"/>
        </w:rPr>
        <w:t>或</w:t>
      </w:r>
      <w:r w:rsidR="0057699A" w:rsidRPr="0057699A">
        <w:rPr>
          <w:rFonts w:ascii="宋体" w:hAnsi="宋体" w:hint="eastAsia"/>
          <w:bCs/>
          <w:sz w:val="24"/>
        </w:rPr>
        <w:t>以上资质，</w:t>
      </w:r>
      <w:r w:rsidR="0057699A">
        <w:rPr>
          <w:rFonts w:ascii="宋体" w:hAnsi="宋体" w:hint="eastAsia"/>
          <w:bCs/>
          <w:sz w:val="24"/>
        </w:rPr>
        <w:t>安全生产许可证有效，</w:t>
      </w:r>
      <w:r w:rsidR="0057699A" w:rsidRPr="0057699A">
        <w:rPr>
          <w:rFonts w:ascii="宋体" w:hAnsi="宋体" w:hint="eastAsia"/>
          <w:bCs/>
          <w:sz w:val="24"/>
        </w:rPr>
        <w:t>并在人员、设备、资金等方面具有相应的施工能力</w:t>
      </w:r>
      <w:r w:rsidR="0057699A">
        <w:rPr>
          <w:rFonts w:ascii="宋体" w:hAnsi="宋体" w:hint="eastAsia"/>
          <w:bCs/>
          <w:sz w:val="24"/>
        </w:rPr>
        <w:t>；</w:t>
      </w:r>
    </w:p>
    <w:p w:rsidR="0078038F" w:rsidRDefault="008D43CB" w:rsidP="00A95D87">
      <w:pPr>
        <w:tabs>
          <w:tab w:val="left" w:pos="0"/>
        </w:tabs>
        <w:spacing w:line="360" w:lineRule="auto"/>
        <w:ind w:left="420"/>
        <w:rPr>
          <w:rFonts w:ascii="宋体" w:hAnsi="宋体"/>
          <w:bCs/>
          <w:sz w:val="24"/>
        </w:rPr>
      </w:pPr>
      <w:r>
        <w:rPr>
          <w:rFonts w:ascii="宋体" w:hAnsi="宋体" w:hint="eastAsia"/>
          <w:bCs/>
          <w:sz w:val="24"/>
        </w:rPr>
        <w:t>3）</w:t>
      </w:r>
      <w:bookmarkStart w:id="9" w:name="OLE_LINK1"/>
      <w:r>
        <w:rPr>
          <w:rFonts w:ascii="宋体" w:hAnsi="宋体" w:hint="eastAsia"/>
          <w:bCs/>
          <w:sz w:val="24"/>
        </w:rPr>
        <w:t>企业业绩要求：</w:t>
      </w:r>
      <w:r w:rsidR="009123F3" w:rsidRPr="009123F3">
        <w:rPr>
          <w:rFonts w:ascii="宋体" w:hAnsi="宋体" w:hint="eastAsia"/>
          <w:bCs/>
          <w:sz w:val="24"/>
        </w:rPr>
        <w:t>近三年内</w:t>
      </w:r>
      <w:bookmarkEnd w:id="9"/>
      <w:r w:rsidR="0057699A">
        <w:rPr>
          <w:rFonts w:ascii="宋体" w:hAnsi="宋体" w:hint="eastAsia"/>
          <w:bCs/>
          <w:sz w:val="24"/>
        </w:rPr>
        <w:t>完成装配式建筑业绩不少于3个，且面积不少于300㎡</w:t>
      </w:r>
      <w:r>
        <w:rPr>
          <w:rFonts w:ascii="宋体" w:hAnsi="宋体" w:hint="eastAsia"/>
          <w:bCs/>
          <w:sz w:val="24"/>
        </w:rPr>
        <w:t>。</w:t>
      </w:r>
    </w:p>
    <w:p w:rsidR="0078038F" w:rsidRPr="0057699A" w:rsidRDefault="008D43CB" w:rsidP="00A95D87">
      <w:pPr>
        <w:tabs>
          <w:tab w:val="left" w:pos="0"/>
        </w:tabs>
        <w:spacing w:line="360" w:lineRule="auto"/>
        <w:ind w:firstLineChars="175" w:firstLine="420"/>
        <w:rPr>
          <w:rFonts w:ascii="宋体" w:hAnsi="宋体"/>
          <w:bCs/>
          <w:sz w:val="24"/>
        </w:rPr>
      </w:pPr>
      <w:r>
        <w:rPr>
          <w:rFonts w:ascii="宋体" w:hAnsi="宋体" w:hint="eastAsia"/>
          <w:bCs/>
          <w:sz w:val="24"/>
        </w:rPr>
        <w:lastRenderedPageBreak/>
        <w:t>4）</w:t>
      </w:r>
      <w:r w:rsidR="0057699A">
        <w:rPr>
          <w:rFonts w:ascii="宋体" w:hAnsi="宋体" w:hint="eastAsia"/>
          <w:bCs/>
          <w:sz w:val="24"/>
        </w:rPr>
        <w:t>项目经理</w:t>
      </w:r>
      <w:r>
        <w:rPr>
          <w:rFonts w:ascii="宋体" w:hAnsi="宋体" w:hint="eastAsia"/>
          <w:bCs/>
          <w:sz w:val="24"/>
        </w:rPr>
        <w:t>的资质类别及等级：</w:t>
      </w:r>
      <w:r w:rsidR="0057699A" w:rsidRPr="0057699A">
        <w:rPr>
          <w:rFonts w:ascii="宋体" w:hAnsi="宋体" w:hint="eastAsia"/>
          <w:bCs/>
          <w:sz w:val="24"/>
        </w:rPr>
        <w:t>投标人拟派项目经理须具备</w:t>
      </w:r>
      <w:r w:rsidR="0057699A" w:rsidRPr="003F312C">
        <w:rPr>
          <w:rFonts w:ascii="宋体" w:hAnsi="宋体" w:hint="eastAsia"/>
          <w:b/>
          <w:bCs/>
          <w:sz w:val="24"/>
        </w:rPr>
        <w:t xml:space="preserve"> 建筑工程 </w:t>
      </w:r>
      <w:r w:rsidR="0057699A" w:rsidRPr="0057699A">
        <w:rPr>
          <w:rFonts w:ascii="宋体" w:hAnsi="宋体" w:hint="eastAsia"/>
          <w:bCs/>
          <w:sz w:val="24"/>
        </w:rPr>
        <w:t>专业二级</w:t>
      </w:r>
      <w:r w:rsidR="0057699A">
        <w:rPr>
          <w:rFonts w:ascii="宋体" w:hAnsi="宋体" w:hint="eastAsia"/>
          <w:bCs/>
          <w:sz w:val="24"/>
        </w:rPr>
        <w:t>或</w:t>
      </w:r>
      <w:r w:rsidR="0057699A" w:rsidRPr="0057699A">
        <w:rPr>
          <w:rFonts w:ascii="宋体" w:hAnsi="宋体" w:hint="eastAsia"/>
          <w:bCs/>
          <w:sz w:val="24"/>
        </w:rPr>
        <w:t>以上注册建造师执业资格，具备有效的安全生产考核合格证书（B本）</w:t>
      </w:r>
      <w:r w:rsidR="0057699A">
        <w:rPr>
          <w:rFonts w:ascii="宋体" w:hAnsi="宋体" w:hint="eastAsia"/>
          <w:bCs/>
          <w:sz w:val="24"/>
        </w:rPr>
        <w:t>。</w:t>
      </w:r>
    </w:p>
    <w:p w:rsidR="0078038F" w:rsidRDefault="008D43CB" w:rsidP="00A95D87">
      <w:pPr>
        <w:tabs>
          <w:tab w:val="left" w:pos="0"/>
        </w:tabs>
        <w:spacing w:line="360" w:lineRule="auto"/>
        <w:rPr>
          <w:rFonts w:ascii="宋体" w:hAnsi="宋体"/>
          <w:bCs/>
          <w:sz w:val="24"/>
        </w:rPr>
      </w:pPr>
      <w:r>
        <w:rPr>
          <w:rFonts w:ascii="宋体" w:hAnsi="宋体" w:hint="eastAsia"/>
          <w:bCs/>
          <w:sz w:val="24"/>
        </w:rPr>
        <w:t>3.2是否接受联合体投标：</w:t>
      </w:r>
      <w:r w:rsidRPr="0058339E">
        <w:rPr>
          <w:rFonts w:ascii="宋体" w:hAnsi="宋体" w:hint="eastAsia"/>
          <w:b/>
          <w:bCs/>
          <w:sz w:val="24"/>
        </w:rPr>
        <w:t>接受</w:t>
      </w:r>
      <w:r>
        <w:rPr>
          <w:rFonts w:ascii="宋体" w:hAnsi="宋体" w:hint="eastAsia"/>
          <w:bCs/>
          <w:sz w:val="24"/>
        </w:rPr>
        <w:t>。</w:t>
      </w:r>
    </w:p>
    <w:p w:rsidR="0078038F" w:rsidRDefault="008D43CB" w:rsidP="00A95D87">
      <w:pPr>
        <w:spacing w:line="360" w:lineRule="auto"/>
        <w:rPr>
          <w:rFonts w:ascii="宋体" w:hAnsi="宋体"/>
          <w:bCs/>
          <w:sz w:val="24"/>
        </w:rPr>
      </w:pPr>
      <w:r>
        <w:rPr>
          <w:rFonts w:ascii="宋体" w:hAnsi="宋体" w:hint="eastAsia"/>
          <w:bCs/>
          <w:sz w:val="24"/>
        </w:rPr>
        <w:t>3.3 申请人不得存在下列情形之一：</w:t>
      </w:r>
    </w:p>
    <w:p w:rsidR="0078038F" w:rsidRDefault="008D43CB" w:rsidP="00A95D87">
      <w:pPr>
        <w:tabs>
          <w:tab w:val="left" w:pos="0"/>
        </w:tabs>
        <w:spacing w:line="360" w:lineRule="auto"/>
        <w:ind w:left="420"/>
        <w:rPr>
          <w:rFonts w:ascii="宋体" w:hAnsi="宋体"/>
          <w:bCs/>
          <w:sz w:val="24"/>
        </w:rPr>
      </w:pPr>
      <w:r>
        <w:rPr>
          <w:rFonts w:ascii="宋体" w:hAnsi="宋体" w:hint="eastAsia"/>
          <w:bCs/>
          <w:sz w:val="24"/>
        </w:rPr>
        <w:t xml:space="preserve">1）为不具有独立法人资格的附属机构（单位）； </w:t>
      </w:r>
    </w:p>
    <w:p w:rsidR="0078038F" w:rsidRDefault="008D43CB" w:rsidP="00A95D87">
      <w:pPr>
        <w:tabs>
          <w:tab w:val="left" w:pos="0"/>
        </w:tabs>
        <w:spacing w:line="360" w:lineRule="auto"/>
        <w:ind w:left="420"/>
        <w:rPr>
          <w:rFonts w:ascii="宋体" w:hAnsi="宋体"/>
          <w:bCs/>
          <w:sz w:val="24"/>
        </w:rPr>
      </w:pPr>
      <w:r>
        <w:rPr>
          <w:rFonts w:ascii="宋体" w:hAnsi="宋体" w:hint="eastAsia"/>
          <w:bCs/>
          <w:sz w:val="24"/>
        </w:rPr>
        <w:t xml:space="preserve">2）被责令停业的； </w:t>
      </w:r>
    </w:p>
    <w:p w:rsidR="0078038F" w:rsidRDefault="008D43CB" w:rsidP="00A95D87">
      <w:pPr>
        <w:tabs>
          <w:tab w:val="left" w:pos="0"/>
        </w:tabs>
        <w:spacing w:line="360" w:lineRule="auto"/>
        <w:ind w:left="420"/>
        <w:rPr>
          <w:rFonts w:ascii="宋体" w:hAnsi="宋体"/>
          <w:bCs/>
          <w:sz w:val="24"/>
        </w:rPr>
      </w:pPr>
      <w:r>
        <w:rPr>
          <w:rFonts w:ascii="宋体" w:hAnsi="宋体" w:hint="eastAsia"/>
          <w:bCs/>
          <w:sz w:val="24"/>
        </w:rPr>
        <w:t xml:space="preserve">3）被暂停或取消投标资格的； </w:t>
      </w:r>
    </w:p>
    <w:p w:rsidR="0078038F" w:rsidRDefault="008D43CB" w:rsidP="00A95D87">
      <w:pPr>
        <w:tabs>
          <w:tab w:val="left" w:pos="0"/>
        </w:tabs>
        <w:spacing w:line="360" w:lineRule="auto"/>
        <w:ind w:left="420"/>
        <w:rPr>
          <w:rFonts w:ascii="宋体" w:hAnsi="宋体"/>
          <w:bCs/>
          <w:sz w:val="24"/>
        </w:rPr>
      </w:pPr>
      <w:r>
        <w:rPr>
          <w:rFonts w:ascii="宋体" w:hAnsi="宋体" w:hint="eastAsia"/>
          <w:bCs/>
          <w:sz w:val="24"/>
        </w:rPr>
        <w:t>4）财产被接管或冻结的；</w:t>
      </w:r>
    </w:p>
    <w:p w:rsidR="0078038F" w:rsidRPr="0078038F" w:rsidRDefault="008D43CB" w:rsidP="00A95D87">
      <w:pPr>
        <w:tabs>
          <w:tab w:val="left" w:pos="0"/>
        </w:tabs>
        <w:spacing w:line="360" w:lineRule="auto"/>
        <w:ind w:left="420"/>
        <w:rPr>
          <w:rFonts w:ascii="宋体" w:hAnsi="宋体"/>
          <w:bCs/>
          <w:sz w:val="24"/>
        </w:rPr>
      </w:pPr>
      <w:r>
        <w:rPr>
          <w:rFonts w:ascii="宋体" w:hAnsi="宋体" w:hint="eastAsia"/>
          <w:bCs/>
          <w:sz w:val="24"/>
        </w:rPr>
        <w:t>5）</w:t>
      </w:r>
      <w:r w:rsidR="0078038F" w:rsidRPr="0078038F">
        <w:rPr>
          <w:rFonts w:ascii="宋体" w:hAnsi="宋体" w:hint="eastAsia"/>
          <w:bCs/>
          <w:sz w:val="24"/>
        </w:rPr>
        <w:t>在近三年有骗取中标或严重违约或重大工程质量或重大安全事故问题或拖欠农民</w:t>
      </w:r>
    </w:p>
    <w:p w:rsidR="0078038F" w:rsidRDefault="0078038F" w:rsidP="00A95D87">
      <w:pPr>
        <w:tabs>
          <w:tab w:val="left" w:pos="0"/>
        </w:tabs>
        <w:spacing w:line="360" w:lineRule="auto"/>
        <w:ind w:left="420"/>
        <w:rPr>
          <w:rFonts w:ascii="宋体" w:hAnsi="宋体"/>
          <w:bCs/>
          <w:sz w:val="24"/>
        </w:rPr>
      </w:pPr>
      <w:r w:rsidRPr="0078038F">
        <w:rPr>
          <w:rFonts w:ascii="宋体" w:hAnsi="宋体" w:hint="eastAsia"/>
          <w:bCs/>
          <w:sz w:val="24"/>
        </w:rPr>
        <w:t>工工资的；</w:t>
      </w:r>
    </w:p>
    <w:p w:rsidR="0078038F" w:rsidRDefault="008D43CB" w:rsidP="00A95D87">
      <w:pPr>
        <w:tabs>
          <w:tab w:val="left" w:pos="0"/>
        </w:tabs>
        <w:spacing w:line="360" w:lineRule="auto"/>
        <w:ind w:left="420"/>
        <w:rPr>
          <w:rFonts w:ascii="宋体" w:hAnsi="宋体"/>
          <w:bCs/>
          <w:sz w:val="24"/>
        </w:rPr>
      </w:pPr>
      <w:r>
        <w:rPr>
          <w:rFonts w:ascii="宋体" w:hAnsi="宋体" w:hint="eastAsia"/>
          <w:bCs/>
          <w:sz w:val="24"/>
        </w:rPr>
        <w:t>6）在近三年至今存在各级建设主管部门认定的不良记录；</w:t>
      </w:r>
    </w:p>
    <w:p w:rsidR="0078038F" w:rsidRDefault="008D43CB" w:rsidP="00A95D87">
      <w:pPr>
        <w:tabs>
          <w:tab w:val="left" w:pos="0"/>
        </w:tabs>
        <w:spacing w:line="360" w:lineRule="auto"/>
        <w:ind w:left="420"/>
        <w:rPr>
          <w:rFonts w:ascii="宋体" w:hAnsi="宋体"/>
          <w:sz w:val="24"/>
        </w:rPr>
      </w:pPr>
      <w:r>
        <w:rPr>
          <w:rFonts w:ascii="宋体" w:hAnsi="宋体" w:hint="eastAsia"/>
          <w:sz w:val="24"/>
        </w:rPr>
        <w:t>7）与港中旅系统有过法律纠纷或不良记录或被列入黑名单的；</w:t>
      </w:r>
    </w:p>
    <w:p w:rsidR="0078038F" w:rsidRPr="0078038F" w:rsidRDefault="008D43CB" w:rsidP="00A95D87">
      <w:pPr>
        <w:tabs>
          <w:tab w:val="left" w:pos="0"/>
        </w:tabs>
        <w:spacing w:line="360" w:lineRule="auto"/>
        <w:ind w:left="420"/>
        <w:rPr>
          <w:rFonts w:ascii="宋体" w:hAnsi="宋体"/>
          <w:sz w:val="24"/>
        </w:rPr>
      </w:pPr>
      <w:r>
        <w:rPr>
          <w:rFonts w:ascii="宋体" w:hAnsi="宋体" w:hint="eastAsia"/>
          <w:sz w:val="24"/>
        </w:rPr>
        <w:t>8）</w:t>
      </w:r>
      <w:r w:rsidR="0078038F" w:rsidRPr="0078038F">
        <w:rPr>
          <w:rFonts w:ascii="宋体" w:hAnsi="宋体" w:hint="eastAsia"/>
          <w:sz w:val="24"/>
        </w:rPr>
        <w:t>挂靠或转包的（一旦发现挂靠或转包，发包方有权立即中止合同并追索带来的一切</w:t>
      </w:r>
    </w:p>
    <w:p w:rsidR="0078038F" w:rsidRDefault="0078038F" w:rsidP="000941C4">
      <w:pPr>
        <w:tabs>
          <w:tab w:val="left" w:pos="0"/>
        </w:tabs>
        <w:spacing w:line="360" w:lineRule="auto"/>
        <w:ind w:left="142" w:firstLineChars="115" w:firstLine="276"/>
        <w:rPr>
          <w:rFonts w:ascii="宋体" w:hAnsi="宋体"/>
          <w:sz w:val="24"/>
        </w:rPr>
      </w:pPr>
      <w:r w:rsidRPr="0078038F">
        <w:rPr>
          <w:rFonts w:ascii="宋体" w:hAnsi="宋体" w:hint="eastAsia"/>
          <w:sz w:val="24"/>
        </w:rPr>
        <w:t>损失）</w:t>
      </w:r>
      <w:r w:rsidR="008D43CB">
        <w:rPr>
          <w:rFonts w:ascii="宋体" w:hAnsi="宋体" w:hint="eastAsia"/>
          <w:sz w:val="24"/>
        </w:rPr>
        <w:t>。</w:t>
      </w:r>
    </w:p>
    <w:p w:rsidR="0078038F" w:rsidRDefault="008D43CB" w:rsidP="00A95D87">
      <w:pPr>
        <w:autoSpaceDE w:val="0"/>
        <w:autoSpaceDN w:val="0"/>
        <w:adjustRightInd w:val="0"/>
        <w:spacing w:line="360" w:lineRule="auto"/>
        <w:jc w:val="left"/>
        <w:rPr>
          <w:rFonts w:ascii="宋体" w:hAnsi="宋体" w:cs="宋体"/>
          <w:b/>
          <w:bCs/>
          <w:kern w:val="0"/>
          <w:sz w:val="24"/>
          <w:lang w:val="zh-CN"/>
        </w:rPr>
      </w:pPr>
      <w:r>
        <w:rPr>
          <w:rFonts w:ascii="宋体" w:hAnsi="宋体" w:cs="宋体" w:hint="eastAsia"/>
          <w:b/>
          <w:bCs/>
          <w:kern w:val="0"/>
          <w:sz w:val="24"/>
          <w:lang w:val="zh-CN"/>
        </w:rPr>
        <w:t>四.资格</w:t>
      </w:r>
      <w:r>
        <w:rPr>
          <w:rFonts w:ascii="宋体" w:hAnsi="宋体" w:cs="宋体" w:hint="eastAsia"/>
          <w:b/>
          <w:bCs/>
          <w:kern w:val="0"/>
          <w:sz w:val="24"/>
        </w:rPr>
        <w:t>审查方式</w:t>
      </w:r>
    </w:p>
    <w:p w:rsidR="0078038F" w:rsidRDefault="008D43CB" w:rsidP="00A95D87">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 xml:space="preserve">4.1 </w:t>
      </w:r>
      <w:r>
        <w:rPr>
          <w:rFonts w:ascii="宋体" w:hAnsi="宋体" w:cs="宋体" w:hint="eastAsia"/>
          <w:kern w:val="0"/>
          <w:sz w:val="24"/>
          <w:lang w:val="zh-CN"/>
        </w:rPr>
        <w:t>本次</w:t>
      </w:r>
      <w:r>
        <w:rPr>
          <w:rFonts w:ascii="宋体" w:hAnsi="宋体" w:cs="宋体" w:hint="eastAsia"/>
          <w:kern w:val="0"/>
          <w:sz w:val="24"/>
        </w:rPr>
        <w:t>招标采用</w:t>
      </w:r>
      <w:r>
        <w:rPr>
          <w:rFonts w:ascii="宋体" w:hAnsi="宋体" w:cs="宋体" w:hint="eastAsia"/>
          <w:kern w:val="0"/>
          <w:sz w:val="24"/>
          <w:u w:val="single"/>
          <w:lang w:val="zh-CN"/>
        </w:rPr>
        <w:t>资格预审</w:t>
      </w:r>
      <w:r>
        <w:rPr>
          <w:rFonts w:ascii="宋体" w:hAnsi="宋体" w:cs="宋体" w:hint="eastAsia"/>
          <w:kern w:val="0"/>
          <w:sz w:val="24"/>
          <w:u w:val="single"/>
        </w:rPr>
        <w:t>方式</w:t>
      </w:r>
      <w:r>
        <w:rPr>
          <w:rFonts w:ascii="宋体" w:hAnsi="宋体" w:cs="宋体" w:hint="eastAsia"/>
          <w:kern w:val="0"/>
          <w:sz w:val="24"/>
        </w:rPr>
        <w:t>。</w:t>
      </w:r>
    </w:p>
    <w:p w:rsidR="0078038F" w:rsidRDefault="008D43CB" w:rsidP="00A95D87">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rPr>
        <w:t>4.2 评审办法采用</w:t>
      </w:r>
      <w:r>
        <w:rPr>
          <w:rFonts w:ascii="宋体" w:hAnsi="宋体" w:cs="宋体" w:hint="eastAsia"/>
          <w:kern w:val="0"/>
          <w:sz w:val="24"/>
          <w:u w:val="single"/>
        </w:rPr>
        <w:t>有</w:t>
      </w:r>
      <w:r>
        <w:rPr>
          <w:rFonts w:ascii="宋体" w:hAnsi="宋体" w:cs="宋体" w:hint="eastAsia"/>
          <w:kern w:val="0"/>
          <w:sz w:val="24"/>
          <w:u w:val="single"/>
          <w:lang w:val="zh-CN"/>
        </w:rPr>
        <w:t>限数量制</w:t>
      </w:r>
      <w:r>
        <w:rPr>
          <w:rFonts w:ascii="宋体" w:hAnsi="宋体" w:cs="宋体" w:hint="eastAsia"/>
          <w:kern w:val="0"/>
          <w:sz w:val="24"/>
          <w:lang w:val="zh-CN"/>
        </w:rPr>
        <w:t>。</w:t>
      </w:r>
    </w:p>
    <w:p w:rsidR="0078038F" w:rsidRDefault="008D43CB" w:rsidP="00A95D87">
      <w:pPr>
        <w:autoSpaceDE w:val="0"/>
        <w:autoSpaceDN w:val="0"/>
        <w:adjustRightInd w:val="0"/>
        <w:spacing w:line="360" w:lineRule="auto"/>
        <w:jc w:val="left"/>
        <w:rPr>
          <w:rFonts w:ascii="宋体" w:hAnsi="宋体" w:cs="宋体"/>
          <w:kern w:val="0"/>
          <w:sz w:val="24"/>
          <w:lang w:val="zh-CN"/>
        </w:rPr>
      </w:pPr>
      <w:r>
        <w:rPr>
          <w:rFonts w:ascii="宋体" w:hAnsi="宋体" w:cs="宋体" w:hint="eastAsia"/>
          <w:b/>
          <w:bCs/>
          <w:kern w:val="0"/>
          <w:sz w:val="24"/>
          <w:lang w:val="zh-CN"/>
        </w:rPr>
        <w:t>五.资格预审文件的获取</w:t>
      </w:r>
    </w:p>
    <w:p w:rsidR="0078038F" w:rsidRDefault="008D43CB" w:rsidP="00A95D87">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lang w:val="zh-CN"/>
        </w:rPr>
        <w:t xml:space="preserve">5.1 </w:t>
      </w:r>
      <w:bookmarkStart w:id="10" w:name="OLE_LINK2"/>
      <w:r>
        <w:rPr>
          <w:rFonts w:ascii="宋体" w:hAnsi="宋体" w:cs="宋体" w:hint="eastAsia"/>
          <w:kern w:val="0"/>
          <w:sz w:val="24"/>
          <w:lang w:val="zh-CN"/>
        </w:rPr>
        <w:t>请申请人于</w:t>
      </w:r>
      <w:r>
        <w:rPr>
          <w:rFonts w:ascii="宋体" w:hAnsi="宋体" w:cs="宋体" w:hint="eastAsia"/>
          <w:kern w:val="0"/>
          <w:sz w:val="24"/>
          <w:u w:val="single"/>
          <w:lang w:val="zh-CN"/>
        </w:rPr>
        <w:t xml:space="preserve"> 2019 </w:t>
      </w:r>
      <w:r>
        <w:rPr>
          <w:rFonts w:ascii="宋体" w:hAnsi="宋体" w:cs="宋体" w:hint="eastAsia"/>
          <w:kern w:val="0"/>
          <w:sz w:val="24"/>
          <w:lang w:val="zh-CN"/>
        </w:rPr>
        <w:t>年</w:t>
      </w:r>
      <w:r>
        <w:rPr>
          <w:rFonts w:ascii="宋体" w:hAnsi="宋体" w:cs="宋体" w:hint="eastAsia"/>
          <w:kern w:val="0"/>
          <w:sz w:val="24"/>
          <w:u w:val="single"/>
        </w:rPr>
        <w:t xml:space="preserve"> </w:t>
      </w:r>
      <w:r w:rsidR="004326F4">
        <w:rPr>
          <w:rFonts w:ascii="宋体" w:hAnsi="宋体" w:cs="宋体" w:hint="eastAsia"/>
          <w:kern w:val="0"/>
          <w:sz w:val="24"/>
          <w:u w:val="single"/>
        </w:rPr>
        <w:t>6</w:t>
      </w:r>
      <w:r>
        <w:rPr>
          <w:rFonts w:ascii="宋体" w:hAnsi="宋体" w:cs="宋体" w:hint="eastAsia"/>
          <w:kern w:val="0"/>
          <w:sz w:val="24"/>
          <w:u w:val="single"/>
        </w:rPr>
        <w:t xml:space="preserve"> </w:t>
      </w:r>
      <w:r>
        <w:rPr>
          <w:rFonts w:ascii="宋体" w:hAnsi="宋体" w:cs="宋体" w:hint="eastAsia"/>
          <w:kern w:val="0"/>
          <w:sz w:val="24"/>
          <w:lang w:val="zh-CN"/>
        </w:rPr>
        <w:t>月</w:t>
      </w:r>
      <w:r>
        <w:rPr>
          <w:rFonts w:ascii="宋体" w:hAnsi="宋体" w:cs="宋体" w:hint="eastAsia"/>
          <w:kern w:val="0"/>
          <w:sz w:val="24"/>
          <w:u w:val="single"/>
          <w:lang w:val="zh-CN"/>
        </w:rPr>
        <w:t xml:space="preserve"> </w:t>
      </w:r>
      <w:r w:rsidR="00833DC7">
        <w:rPr>
          <w:rFonts w:ascii="宋体" w:hAnsi="宋体" w:cs="宋体" w:hint="eastAsia"/>
          <w:kern w:val="0"/>
          <w:sz w:val="24"/>
          <w:u w:val="single"/>
        </w:rPr>
        <w:t>26</w:t>
      </w:r>
      <w:r>
        <w:rPr>
          <w:rFonts w:ascii="宋体" w:hAnsi="宋体" w:cs="宋体" w:hint="eastAsia"/>
          <w:kern w:val="0"/>
          <w:sz w:val="24"/>
          <w:lang w:val="zh-CN"/>
        </w:rPr>
        <w:t>日至</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2019 </w:t>
      </w:r>
      <w:r>
        <w:rPr>
          <w:rFonts w:ascii="宋体" w:hAnsi="宋体" w:cs="宋体" w:hint="eastAsia"/>
          <w:kern w:val="0"/>
          <w:sz w:val="24"/>
          <w:lang w:val="zh-CN"/>
        </w:rPr>
        <w:t>年</w:t>
      </w:r>
      <w:r>
        <w:rPr>
          <w:rFonts w:ascii="宋体" w:hAnsi="宋体" w:cs="宋体" w:hint="eastAsia"/>
          <w:kern w:val="0"/>
          <w:sz w:val="24"/>
          <w:u w:val="single"/>
          <w:lang w:val="zh-CN"/>
        </w:rPr>
        <w:t xml:space="preserve"> </w:t>
      </w:r>
      <w:r w:rsidR="004326F4">
        <w:rPr>
          <w:rFonts w:ascii="宋体" w:hAnsi="宋体" w:cs="宋体" w:hint="eastAsia"/>
          <w:kern w:val="0"/>
          <w:sz w:val="24"/>
          <w:u w:val="single"/>
        </w:rPr>
        <w:t>6</w:t>
      </w:r>
      <w:r w:rsidR="00AB41BA">
        <w:rPr>
          <w:rFonts w:ascii="宋体" w:hAnsi="宋体" w:cs="宋体" w:hint="eastAsia"/>
          <w:kern w:val="0"/>
          <w:sz w:val="24"/>
          <w:u w:val="single"/>
        </w:rPr>
        <w:t xml:space="preserve"> </w:t>
      </w:r>
      <w:r>
        <w:rPr>
          <w:rFonts w:ascii="宋体" w:hAnsi="宋体" w:cs="宋体" w:hint="eastAsia"/>
          <w:kern w:val="0"/>
          <w:sz w:val="24"/>
          <w:lang w:val="zh-CN"/>
        </w:rPr>
        <w:t>月</w:t>
      </w:r>
      <w:r w:rsidR="004326F4" w:rsidRPr="004326F4">
        <w:rPr>
          <w:rFonts w:ascii="宋体" w:hAnsi="宋体" w:cs="宋体" w:hint="eastAsia"/>
          <w:kern w:val="0"/>
          <w:sz w:val="24"/>
          <w:u w:val="single"/>
          <w:lang w:val="zh-CN"/>
        </w:rPr>
        <w:t xml:space="preserve"> </w:t>
      </w:r>
      <w:r w:rsidR="00833DC7">
        <w:rPr>
          <w:rFonts w:ascii="宋体" w:hAnsi="宋体" w:cs="宋体" w:hint="eastAsia"/>
          <w:kern w:val="0"/>
          <w:sz w:val="24"/>
          <w:u w:val="single"/>
        </w:rPr>
        <w:t>30</w:t>
      </w:r>
      <w:r w:rsidR="00AB41BA">
        <w:rPr>
          <w:rFonts w:ascii="宋体" w:hAnsi="宋体" w:cs="宋体" w:hint="eastAsia"/>
          <w:kern w:val="0"/>
          <w:sz w:val="24"/>
          <w:u w:val="single"/>
        </w:rPr>
        <w:t xml:space="preserve"> </w:t>
      </w:r>
      <w:r>
        <w:rPr>
          <w:rFonts w:ascii="宋体" w:hAnsi="宋体" w:cs="宋体" w:hint="eastAsia"/>
          <w:kern w:val="0"/>
          <w:sz w:val="24"/>
          <w:lang w:val="zh-CN"/>
        </w:rPr>
        <w:t>日(法定公休日、法定节假日除外)，每日上午</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9 </w:t>
      </w:r>
      <w:r>
        <w:rPr>
          <w:rFonts w:ascii="宋体" w:hAnsi="宋体" w:cs="宋体" w:hint="eastAsia"/>
          <w:kern w:val="0"/>
          <w:sz w:val="24"/>
          <w:lang w:val="zh-CN"/>
        </w:rPr>
        <w:t>时至</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12 </w:t>
      </w:r>
      <w:r>
        <w:rPr>
          <w:rFonts w:ascii="宋体" w:hAnsi="宋体" w:cs="宋体" w:hint="eastAsia"/>
          <w:kern w:val="0"/>
          <w:sz w:val="24"/>
          <w:lang w:val="zh-CN"/>
        </w:rPr>
        <w:t>时，下午</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14 </w:t>
      </w:r>
      <w:r>
        <w:rPr>
          <w:rFonts w:ascii="宋体" w:hAnsi="宋体" w:cs="宋体" w:hint="eastAsia"/>
          <w:kern w:val="0"/>
          <w:sz w:val="24"/>
          <w:lang w:val="zh-CN"/>
        </w:rPr>
        <w:t>时至</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18 </w:t>
      </w:r>
      <w:r>
        <w:rPr>
          <w:rFonts w:ascii="宋体" w:hAnsi="宋体" w:cs="宋体" w:hint="eastAsia"/>
          <w:kern w:val="0"/>
          <w:sz w:val="24"/>
          <w:lang w:val="zh-CN"/>
        </w:rPr>
        <w:t>时(北京时间，下同)，在</w:t>
      </w:r>
      <w:r>
        <w:rPr>
          <w:rFonts w:ascii="宋体" w:hAnsi="宋体" w:cs="宋体" w:hint="eastAsia"/>
          <w:kern w:val="0"/>
          <w:sz w:val="24"/>
          <w:u w:val="single"/>
        </w:rPr>
        <w:t xml:space="preserve"> 珠海市金湾区平沙镇海泉湾度假区办公楼一楼二期预算管理部 </w:t>
      </w:r>
      <w:r>
        <w:rPr>
          <w:rFonts w:ascii="宋体" w:hAnsi="宋体" w:cs="宋体" w:hint="eastAsia"/>
          <w:kern w:val="0"/>
          <w:sz w:val="24"/>
        </w:rPr>
        <w:t>领取</w:t>
      </w:r>
      <w:r>
        <w:rPr>
          <w:rFonts w:ascii="宋体" w:hAnsi="宋体" w:cs="宋体" w:hint="eastAsia"/>
          <w:kern w:val="0"/>
          <w:sz w:val="24"/>
          <w:lang w:val="zh-CN"/>
        </w:rPr>
        <w:t>资格预审文件</w:t>
      </w:r>
      <w:bookmarkEnd w:id="10"/>
      <w:r>
        <w:rPr>
          <w:rFonts w:ascii="宋体" w:hAnsi="宋体" w:cs="宋体" w:hint="eastAsia"/>
          <w:kern w:val="0"/>
          <w:sz w:val="24"/>
          <w:lang w:val="zh-CN"/>
        </w:rPr>
        <w:t>。</w:t>
      </w:r>
    </w:p>
    <w:p w:rsidR="0078038F" w:rsidRDefault="008D43CB" w:rsidP="00A95D87">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 xml:space="preserve">5.2 </w:t>
      </w:r>
      <w:r w:rsidR="0078038F" w:rsidRPr="0078038F">
        <w:rPr>
          <w:rFonts w:ascii="宋体" w:hAnsi="宋体" w:cs="宋体" w:hint="eastAsia"/>
          <w:kern w:val="0"/>
          <w:sz w:val="24"/>
        </w:rPr>
        <w:t>资格预审文件领取人必须</w:t>
      </w:r>
      <w:r w:rsidR="007E17A1">
        <w:rPr>
          <w:rFonts w:ascii="宋体" w:hAnsi="宋体" w:cs="宋体" w:hint="eastAsia"/>
          <w:kern w:val="0"/>
          <w:sz w:val="24"/>
        </w:rPr>
        <w:t>提供</w:t>
      </w:r>
      <w:r w:rsidR="0078038F" w:rsidRPr="007E17A1">
        <w:rPr>
          <w:rFonts w:ascii="宋体" w:hAnsi="宋体" w:cs="宋体" w:hint="eastAsia"/>
          <w:b/>
          <w:kern w:val="0"/>
          <w:sz w:val="24"/>
        </w:rPr>
        <w:t>营业执照复印件</w:t>
      </w:r>
      <w:r w:rsidR="004326F4" w:rsidRPr="007E17A1">
        <w:rPr>
          <w:rFonts w:ascii="宋体" w:hAnsi="宋体" w:cs="宋体" w:hint="eastAsia"/>
          <w:b/>
          <w:kern w:val="0"/>
          <w:sz w:val="24"/>
        </w:rPr>
        <w:t>、资质证书、安全生产许可证</w:t>
      </w:r>
      <w:r w:rsidR="0078038F" w:rsidRPr="007E17A1">
        <w:rPr>
          <w:rFonts w:ascii="宋体" w:hAnsi="宋体" w:cs="宋体" w:hint="eastAsia"/>
          <w:b/>
          <w:kern w:val="0"/>
          <w:sz w:val="24"/>
        </w:rPr>
        <w:t>（加盖公章）、法人代表证明书、法人授权证明及被授权人本单位社保证明（近6个月）</w:t>
      </w:r>
      <w:r w:rsidR="0078038F" w:rsidRPr="0078038F">
        <w:rPr>
          <w:rFonts w:ascii="宋体" w:hAnsi="宋体" w:cs="宋体" w:hint="eastAsia"/>
          <w:kern w:val="0"/>
          <w:sz w:val="24"/>
        </w:rPr>
        <w:t>，且资格预审申请文件提交时的被授权人须与资格预审文件领取时登记的被授权人一致，登记之后不得更改，资格预审申请文件中所有需要签字之处必须由被授权人本人签字，不得以盖章或签字章代替。</w:t>
      </w:r>
    </w:p>
    <w:p w:rsidR="0078038F" w:rsidRDefault="008D43CB" w:rsidP="00A95D87">
      <w:pPr>
        <w:autoSpaceDE w:val="0"/>
        <w:autoSpaceDN w:val="0"/>
        <w:adjustRightInd w:val="0"/>
        <w:spacing w:line="360" w:lineRule="auto"/>
        <w:jc w:val="left"/>
        <w:rPr>
          <w:rFonts w:ascii="宋体" w:hAnsi="宋体" w:cs="宋体"/>
          <w:kern w:val="0"/>
          <w:sz w:val="24"/>
          <w:lang w:val="zh-CN"/>
        </w:rPr>
      </w:pPr>
      <w:r>
        <w:rPr>
          <w:rFonts w:ascii="宋体" w:hAnsi="宋体" w:cs="宋体" w:hint="eastAsia"/>
          <w:b/>
          <w:bCs/>
          <w:kern w:val="0"/>
          <w:sz w:val="24"/>
          <w:lang w:val="zh-CN"/>
        </w:rPr>
        <w:t>六.资格预审申请文件的递交</w:t>
      </w:r>
    </w:p>
    <w:p w:rsidR="0078038F" w:rsidRDefault="008D43CB" w:rsidP="00A95D87">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lang w:val="zh-CN"/>
        </w:rPr>
        <w:t>6.1 递</w:t>
      </w:r>
      <w:bookmarkStart w:id="11" w:name="OLE_LINK3"/>
      <w:r>
        <w:rPr>
          <w:rFonts w:ascii="宋体" w:hAnsi="宋体" w:cs="宋体" w:hint="eastAsia"/>
          <w:kern w:val="0"/>
          <w:sz w:val="24"/>
          <w:lang w:val="zh-CN"/>
        </w:rPr>
        <w:t>交资格预审申请文件截止时间(申请截止时间，下同)为</w:t>
      </w:r>
      <w:r>
        <w:rPr>
          <w:rFonts w:ascii="宋体" w:hAnsi="宋体" w:cs="宋体" w:hint="eastAsia"/>
          <w:kern w:val="0"/>
          <w:sz w:val="24"/>
          <w:u w:val="single"/>
          <w:lang w:val="zh-CN"/>
        </w:rPr>
        <w:t xml:space="preserve">2019 </w:t>
      </w:r>
      <w:r>
        <w:rPr>
          <w:rFonts w:ascii="宋体" w:hAnsi="宋体" w:cs="宋体" w:hint="eastAsia"/>
          <w:kern w:val="0"/>
          <w:sz w:val="24"/>
          <w:lang w:val="zh-CN"/>
        </w:rPr>
        <w:t>年</w:t>
      </w:r>
      <w:r>
        <w:rPr>
          <w:rFonts w:ascii="宋体" w:hAnsi="宋体" w:cs="宋体" w:hint="eastAsia"/>
          <w:kern w:val="0"/>
          <w:sz w:val="24"/>
          <w:u w:val="single"/>
        </w:rPr>
        <w:t xml:space="preserve"> </w:t>
      </w:r>
      <w:r w:rsidR="00CC072D">
        <w:rPr>
          <w:rFonts w:ascii="宋体" w:hAnsi="宋体" w:cs="宋体" w:hint="eastAsia"/>
          <w:kern w:val="0"/>
          <w:sz w:val="24"/>
          <w:u w:val="single"/>
        </w:rPr>
        <w:t>7</w:t>
      </w:r>
      <w:r>
        <w:rPr>
          <w:rFonts w:ascii="宋体" w:hAnsi="宋体" w:cs="宋体" w:hint="eastAsia"/>
          <w:kern w:val="0"/>
          <w:sz w:val="24"/>
          <w:u w:val="single"/>
        </w:rPr>
        <w:t xml:space="preserve"> </w:t>
      </w:r>
      <w:r>
        <w:rPr>
          <w:rFonts w:ascii="宋体" w:hAnsi="宋体" w:cs="宋体" w:hint="eastAsia"/>
          <w:kern w:val="0"/>
          <w:sz w:val="24"/>
          <w:lang w:val="zh-CN"/>
        </w:rPr>
        <w:t>月</w:t>
      </w:r>
      <w:r>
        <w:rPr>
          <w:rFonts w:ascii="宋体" w:hAnsi="宋体" w:cs="宋体" w:hint="eastAsia"/>
          <w:kern w:val="0"/>
          <w:sz w:val="24"/>
          <w:u w:val="single"/>
          <w:lang w:val="zh-CN"/>
        </w:rPr>
        <w:t xml:space="preserve"> </w:t>
      </w:r>
      <w:r w:rsidR="00833DC7">
        <w:rPr>
          <w:rFonts w:ascii="宋体" w:hAnsi="宋体" w:cs="宋体" w:hint="eastAsia"/>
          <w:kern w:val="0"/>
          <w:sz w:val="24"/>
          <w:u w:val="single"/>
        </w:rPr>
        <w:t>5</w:t>
      </w:r>
      <w:r w:rsidR="00AB41BA">
        <w:rPr>
          <w:rFonts w:ascii="宋体" w:hAnsi="宋体" w:cs="宋体" w:hint="eastAsia"/>
          <w:kern w:val="0"/>
          <w:sz w:val="24"/>
          <w:u w:val="single"/>
        </w:rPr>
        <w:t xml:space="preserve"> </w:t>
      </w:r>
      <w:r>
        <w:rPr>
          <w:rFonts w:ascii="宋体" w:hAnsi="宋体" w:cs="宋体" w:hint="eastAsia"/>
          <w:kern w:val="0"/>
          <w:sz w:val="24"/>
          <w:lang w:val="zh-CN"/>
        </w:rPr>
        <w:t>日</w:t>
      </w:r>
      <w:r>
        <w:rPr>
          <w:rFonts w:ascii="宋体" w:hAnsi="宋体" w:cs="宋体" w:hint="eastAsia"/>
          <w:kern w:val="0"/>
          <w:sz w:val="24"/>
          <w:u w:val="single"/>
        </w:rPr>
        <w:t>18</w:t>
      </w:r>
      <w:r>
        <w:rPr>
          <w:rFonts w:ascii="宋体" w:hAnsi="宋体" w:cs="宋体" w:hint="eastAsia"/>
          <w:kern w:val="0"/>
          <w:sz w:val="24"/>
          <w:lang w:val="zh-CN"/>
        </w:rPr>
        <w:t>时</w:t>
      </w:r>
      <w:r>
        <w:rPr>
          <w:rFonts w:ascii="宋体" w:hAnsi="宋体" w:cs="宋体" w:hint="eastAsia"/>
          <w:kern w:val="0"/>
          <w:sz w:val="24"/>
          <w:u w:val="single"/>
        </w:rPr>
        <w:t>00</w:t>
      </w:r>
      <w:r>
        <w:rPr>
          <w:rFonts w:ascii="宋体" w:hAnsi="宋体" w:cs="宋体" w:hint="eastAsia"/>
          <w:kern w:val="0"/>
          <w:sz w:val="24"/>
          <w:lang w:val="zh-CN"/>
        </w:rPr>
        <w:t>分，地点为</w:t>
      </w:r>
      <w:r>
        <w:rPr>
          <w:rFonts w:ascii="宋体" w:hAnsi="宋体" w:cs="宋体" w:hint="eastAsia"/>
          <w:kern w:val="0"/>
          <w:sz w:val="24"/>
          <w:u w:val="single"/>
        </w:rPr>
        <w:t xml:space="preserve">珠海市金湾区平沙镇海泉湾度假区办公楼一楼二期预算管理部 </w:t>
      </w:r>
      <w:bookmarkEnd w:id="11"/>
      <w:r>
        <w:rPr>
          <w:rFonts w:ascii="宋体" w:hAnsi="宋体" w:cs="宋体" w:hint="eastAsia"/>
          <w:kern w:val="0"/>
          <w:sz w:val="24"/>
          <w:lang w:val="zh-CN"/>
        </w:rPr>
        <w:t>。（</w:t>
      </w:r>
      <w:r>
        <w:rPr>
          <w:rFonts w:ascii="宋体" w:hAnsi="宋体" w:cs="宋体" w:hint="eastAsia"/>
          <w:kern w:val="0"/>
          <w:sz w:val="24"/>
        </w:rPr>
        <w:t>采用邮寄方式提交的以招标人收到资格预审申请文件时间为准</w:t>
      </w:r>
      <w:r>
        <w:rPr>
          <w:rFonts w:ascii="宋体" w:hAnsi="宋体" w:cs="宋体" w:hint="eastAsia"/>
          <w:kern w:val="0"/>
          <w:sz w:val="24"/>
          <w:lang w:val="zh-CN"/>
        </w:rPr>
        <w:t>）</w:t>
      </w:r>
    </w:p>
    <w:p w:rsidR="0078038F" w:rsidRDefault="008D43CB" w:rsidP="00A95D87">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lang w:val="zh-CN"/>
        </w:rPr>
        <w:lastRenderedPageBreak/>
        <w:t>6.2 逾期送达或者未送达指定地点的资格预审申请文件，招标人不予受理。</w:t>
      </w:r>
    </w:p>
    <w:p w:rsidR="0078038F" w:rsidRDefault="008D43CB" w:rsidP="00A95D87">
      <w:pPr>
        <w:numPr>
          <w:ilvl w:val="0"/>
          <w:numId w:val="3"/>
        </w:numPr>
        <w:autoSpaceDE w:val="0"/>
        <w:autoSpaceDN w:val="0"/>
        <w:adjustRightInd w:val="0"/>
        <w:spacing w:line="360" w:lineRule="auto"/>
        <w:jc w:val="left"/>
        <w:rPr>
          <w:rFonts w:ascii="宋体" w:hAnsi="宋体" w:cs="宋体"/>
          <w:b/>
          <w:bCs/>
          <w:kern w:val="0"/>
          <w:sz w:val="24"/>
        </w:rPr>
      </w:pPr>
      <w:r>
        <w:rPr>
          <w:rFonts w:ascii="宋体" w:hAnsi="宋体" w:cs="宋体" w:hint="eastAsia"/>
          <w:b/>
          <w:bCs/>
          <w:kern w:val="0"/>
          <w:sz w:val="24"/>
        </w:rPr>
        <w:t>资格审查的确认</w:t>
      </w:r>
    </w:p>
    <w:p w:rsidR="0078038F" w:rsidRDefault="008D43CB" w:rsidP="00A95D87">
      <w:pPr>
        <w:autoSpaceDE w:val="0"/>
        <w:autoSpaceDN w:val="0"/>
        <w:adjustRightInd w:val="0"/>
        <w:spacing w:line="360" w:lineRule="auto"/>
        <w:jc w:val="left"/>
        <w:rPr>
          <w:rFonts w:ascii="宋体" w:hAnsi="宋体" w:cs="宋体"/>
          <w:b/>
          <w:bCs/>
          <w:kern w:val="0"/>
          <w:sz w:val="24"/>
          <w:lang w:val="zh-CN"/>
        </w:rPr>
      </w:pPr>
      <w:r>
        <w:rPr>
          <w:rFonts w:ascii="宋体" w:hAnsi="宋体" w:cs="宋体" w:hint="eastAsia"/>
          <w:kern w:val="0"/>
          <w:sz w:val="24"/>
        </w:rPr>
        <w:t xml:space="preserve">   资格预审合格被允许参加投标的申请人，方可领取招标文件。</w:t>
      </w:r>
    </w:p>
    <w:p w:rsidR="0078038F" w:rsidRDefault="008D43CB" w:rsidP="00A95D87">
      <w:pPr>
        <w:autoSpaceDE w:val="0"/>
        <w:autoSpaceDN w:val="0"/>
        <w:adjustRightInd w:val="0"/>
        <w:spacing w:line="360" w:lineRule="auto"/>
        <w:jc w:val="left"/>
        <w:rPr>
          <w:rFonts w:ascii="宋体" w:hAnsi="宋体" w:cs="宋体"/>
          <w:kern w:val="0"/>
          <w:sz w:val="24"/>
          <w:lang w:val="zh-CN"/>
        </w:rPr>
      </w:pPr>
      <w:r>
        <w:rPr>
          <w:rFonts w:ascii="宋体" w:hAnsi="宋体" w:cs="宋体" w:hint="eastAsia"/>
          <w:b/>
          <w:bCs/>
          <w:kern w:val="0"/>
          <w:sz w:val="24"/>
        </w:rPr>
        <w:t>八.</w:t>
      </w:r>
      <w:r>
        <w:rPr>
          <w:rFonts w:ascii="宋体" w:hAnsi="宋体" w:cs="宋体" w:hint="eastAsia"/>
          <w:b/>
          <w:bCs/>
          <w:kern w:val="0"/>
          <w:sz w:val="24"/>
          <w:lang w:val="zh-CN"/>
        </w:rPr>
        <w:t>发布</w:t>
      </w:r>
      <w:r>
        <w:rPr>
          <w:rFonts w:ascii="宋体" w:hAnsi="宋体" w:cs="宋体" w:hint="eastAsia"/>
          <w:b/>
          <w:bCs/>
          <w:kern w:val="0"/>
          <w:sz w:val="24"/>
        </w:rPr>
        <w:t>资格预审</w:t>
      </w:r>
      <w:r>
        <w:rPr>
          <w:rFonts w:ascii="宋体" w:hAnsi="宋体" w:cs="宋体" w:hint="eastAsia"/>
          <w:b/>
          <w:bCs/>
          <w:kern w:val="0"/>
          <w:sz w:val="24"/>
          <w:lang w:val="zh-CN"/>
        </w:rPr>
        <w:t>公告的媒介</w:t>
      </w:r>
    </w:p>
    <w:p w:rsidR="00A95D87" w:rsidRPr="00A95D87" w:rsidRDefault="008D43CB" w:rsidP="00A95D87">
      <w:pPr>
        <w:spacing w:line="360" w:lineRule="auto"/>
        <w:rPr>
          <w:rFonts w:ascii="宋体" w:hAnsi="宋体" w:cs="宋体"/>
          <w:kern w:val="0"/>
          <w:sz w:val="24"/>
        </w:rPr>
      </w:pPr>
      <w:r>
        <w:rPr>
          <w:rFonts w:ascii="宋体" w:hAnsi="宋体" w:cs="宋体" w:hint="eastAsia"/>
          <w:kern w:val="0"/>
          <w:sz w:val="24"/>
          <w:lang w:val="zh-CN"/>
        </w:rPr>
        <w:t xml:space="preserve">   本次</w:t>
      </w:r>
      <w:r w:rsidRPr="00A95D87">
        <w:rPr>
          <w:rFonts w:ascii="宋体" w:hAnsi="宋体" w:cs="宋体" w:hint="eastAsia"/>
          <w:kern w:val="0"/>
          <w:sz w:val="24"/>
          <w:lang w:val="zh-CN"/>
        </w:rPr>
        <w:t>资格预审</w:t>
      </w:r>
      <w:r>
        <w:rPr>
          <w:rFonts w:ascii="宋体" w:hAnsi="宋体" w:cs="宋体" w:hint="eastAsia"/>
          <w:kern w:val="0"/>
          <w:sz w:val="24"/>
          <w:lang w:val="zh-CN"/>
        </w:rPr>
        <w:t>公告在“中国招标投标公共服务平台”</w:t>
      </w:r>
      <w:r w:rsidRPr="00A95D87">
        <w:rPr>
          <w:rFonts w:ascii="宋体" w:hAnsi="宋体" w:cs="宋体" w:hint="eastAsia"/>
          <w:kern w:val="0"/>
          <w:sz w:val="24"/>
          <w:lang w:val="zh-CN"/>
        </w:rPr>
        <w:t>（http://www.cebpubservice.com）</w:t>
      </w:r>
      <w:r>
        <w:rPr>
          <w:rFonts w:ascii="宋体" w:hAnsi="宋体" w:cs="宋体" w:hint="eastAsia"/>
          <w:kern w:val="0"/>
          <w:sz w:val="24"/>
          <w:lang w:val="zh-CN"/>
        </w:rPr>
        <w:t>上发布。</w:t>
      </w:r>
      <w:r w:rsidR="00CC072D">
        <w:rPr>
          <w:rFonts w:ascii="宋体" w:hAnsi="宋体" w:cs="宋体" w:hint="eastAsia"/>
          <w:kern w:val="0"/>
          <w:sz w:val="24"/>
          <w:lang w:val="zh-CN"/>
        </w:rPr>
        <w:t>中国旅游集团阳光招标</w:t>
      </w:r>
      <w:r w:rsidR="00A95D87">
        <w:rPr>
          <w:rFonts w:ascii="宋体" w:hAnsi="宋体" w:cs="宋体" w:hint="eastAsia"/>
          <w:kern w:val="0"/>
          <w:sz w:val="24"/>
          <w:lang w:val="zh-CN"/>
        </w:rPr>
        <w:t>：</w:t>
      </w:r>
      <w:r w:rsidR="00A95D87" w:rsidRPr="00A95D87">
        <w:rPr>
          <w:rFonts w:ascii="宋体" w:hAnsi="宋体" w:cs="宋体"/>
          <w:kern w:val="0"/>
          <w:sz w:val="24"/>
          <w:lang w:val="zh-CN"/>
        </w:rPr>
        <w:t xml:space="preserve">https://www.hkcts.com/CMS/ </w:t>
      </w:r>
    </w:p>
    <w:p w:rsidR="0078038F" w:rsidRDefault="008D43CB" w:rsidP="00A95D87">
      <w:pPr>
        <w:numPr>
          <w:ilvl w:val="0"/>
          <w:numId w:val="4"/>
        </w:numPr>
        <w:autoSpaceDE w:val="0"/>
        <w:autoSpaceDN w:val="0"/>
        <w:adjustRightInd w:val="0"/>
        <w:spacing w:line="360" w:lineRule="auto"/>
        <w:jc w:val="left"/>
        <w:rPr>
          <w:rFonts w:ascii="宋体" w:hAnsi="宋体" w:cs="宋体"/>
          <w:b/>
          <w:bCs/>
          <w:kern w:val="0"/>
          <w:sz w:val="24"/>
          <w:lang w:val="zh-CN"/>
        </w:rPr>
      </w:pPr>
      <w:r>
        <w:rPr>
          <w:rFonts w:ascii="宋体" w:hAnsi="宋体" w:cs="宋体" w:hint="eastAsia"/>
          <w:b/>
          <w:bCs/>
          <w:kern w:val="0"/>
          <w:sz w:val="24"/>
          <w:lang w:val="zh-CN"/>
        </w:rPr>
        <w:t>联系方式</w:t>
      </w:r>
    </w:p>
    <w:p w:rsidR="0078038F" w:rsidRDefault="008D43CB" w:rsidP="00A95D87">
      <w:pPr>
        <w:autoSpaceDE w:val="0"/>
        <w:autoSpaceDN w:val="0"/>
        <w:adjustRightInd w:val="0"/>
        <w:spacing w:line="360" w:lineRule="auto"/>
        <w:jc w:val="left"/>
        <w:rPr>
          <w:rFonts w:ascii="宋体" w:hAnsi="宋体" w:cs="宋体"/>
          <w:kern w:val="0"/>
          <w:sz w:val="24"/>
          <w:lang w:val="zh-CN"/>
        </w:rPr>
      </w:pPr>
      <w:r>
        <w:rPr>
          <w:rFonts w:ascii="宋体" w:hAnsi="宋体" w:cs="宋体" w:hint="eastAsia"/>
          <w:kern w:val="0"/>
          <w:sz w:val="24"/>
        </w:rPr>
        <w:t>1）</w:t>
      </w:r>
      <w:r>
        <w:rPr>
          <w:rFonts w:ascii="宋体" w:hAnsi="宋体" w:cs="宋体" w:hint="eastAsia"/>
          <w:kern w:val="0"/>
          <w:sz w:val="24"/>
          <w:lang w:val="zh-CN"/>
        </w:rPr>
        <w:t>招标人联系方式：</w:t>
      </w:r>
    </w:p>
    <w:p w:rsidR="0078038F" w:rsidRDefault="008D43CB" w:rsidP="00A95D87">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lang w:val="zh-CN"/>
        </w:rPr>
        <w:t>通讯地址：</w:t>
      </w:r>
      <w:r>
        <w:rPr>
          <w:rFonts w:ascii="宋体" w:hAnsi="宋体" w:cs="宋体" w:hint="eastAsia"/>
          <w:kern w:val="0"/>
          <w:sz w:val="24"/>
        </w:rPr>
        <w:t>珠海市金湾区平沙镇海泉湾度假区办公楼一楼二期预算管理部</w:t>
      </w:r>
    </w:p>
    <w:p w:rsidR="0078038F" w:rsidRDefault="008D43CB" w:rsidP="00A95D87">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联系人：张建军，联系电话：0756-7728888-8083，邮箱：</w:t>
      </w:r>
      <w:hyperlink r:id="rId8" w:history="1">
        <w:r w:rsidRPr="00150331">
          <w:rPr>
            <w:rFonts w:ascii="宋体" w:hAnsi="宋体" w:cs="宋体"/>
            <w:kern w:val="0"/>
            <w:sz w:val="24"/>
          </w:rPr>
          <w:t>jianjun</w:t>
        </w:r>
        <w:r w:rsidRPr="00150331">
          <w:rPr>
            <w:rFonts w:ascii="宋体" w:hAnsi="宋体" w:cs="宋体" w:hint="eastAsia"/>
            <w:kern w:val="0"/>
            <w:sz w:val="24"/>
          </w:rPr>
          <w:t>.zhang7</w:t>
        </w:r>
        <w:r w:rsidRPr="00150331">
          <w:rPr>
            <w:rFonts w:ascii="宋体" w:hAnsi="宋体" w:cs="宋体"/>
            <w:kern w:val="0"/>
            <w:sz w:val="24"/>
          </w:rPr>
          <w:t>@hkcts.com</w:t>
        </w:r>
      </w:hyperlink>
    </w:p>
    <w:p w:rsidR="0078038F" w:rsidRPr="00150331" w:rsidRDefault="008D43CB" w:rsidP="00A95D87">
      <w:pPr>
        <w:autoSpaceDE w:val="0"/>
        <w:autoSpaceDN w:val="0"/>
        <w:adjustRightInd w:val="0"/>
        <w:spacing w:line="360" w:lineRule="auto"/>
        <w:jc w:val="left"/>
        <w:rPr>
          <w:rFonts w:ascii="宋体" w:hAnsi="宋体" w:cs="宋体"/>
          <w:kern w:val="0"/>
          <w:sz w:val="24"/>
        </w:rPr>
      </w:pPr>
      <w:r w:rsidRPr="00150331">
        <w:rPr>
          <w:rFonts w:ascii="宋体" w:hAnsi="宋体" w:cs="宋体" w:hint="eastAsia"/>
          <w:kern w:val="0"/>
          <w:sz w:val="24"/>
        </w:rPr>
        <w:t xml:space="preserve">邮政编码：519055 </w:t>
      </w:r>
    </w:p>
    <w:p w:rsidR="0078038F" w:rsidRPr="00150331" w:rsidRDefault="008D43CB" w:rsidP="00A95D87">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2）</w:t>
      </w:r>
      <w:r w:rsidRPr="00150331">
        <w:rPr>
          <w:rFonts w:ascii="宋体" w:hAnsi="宋体" w:cs="宋体" w:hint="eastAsia"/>
          <w:kern w:val="0"/>
          <w:sz w:val="24"/>
        </w:rPr>
        <w:t>有关技术方面问题请联系：</w:t>
      </w:r>
    </w:p>
    <w:p w:rsidR="0078038F" w:rsidRPr="00150331" w:rsidRDefault="008D43CB" w:rsidP="00150331">
      <w:pPr>
        <w:autoSpaceDE w:val="0"/>
        <w:autoSpaceDN w:val="0"/>
        <w:adjustRightInd w:val="0"/>
        <w:spacing w:line="360" w:lineRule="auto"/>
        <w:jc w:val="left"/>
        <w:rPr>
          <w:rFonts w:ascii="宋体" w:hAnsi="宋体" w:cs="宋体"/>
          <w:kern w:val="0"/>
          <w:sz w:val="24"/>
        </w:rPr>
      </w:pPr>
      <w:r w:rsidRPr="00150331">
        <w:rPr>
          <w:rFonts w:ascii="宋体" w:hAnsi="宋体" w:cs="宋体" w:hint="eastAsia"/>
          <w:kern w:val="0"/>
          <w:sz w:val="24"/>
        </w:rPr>
        <w:t>规划设计部：</w:t>
      </w:r>
      <w:r w:rsidRPr="00150331">
        <w:rPr>
          <w:rFonts w:ascii="宋体" w:hAnsi="宋体" w:cs="宋体"/>
          <w:kern w:val="0"/>
          <w:sz w:val="24"/>
        </w:rPr>
        <w:t xml:space="preserve"> </w:t>
      </w:r>
    </w:p>
    <w:p w:rsidR="0078038F" w:rsidRPr="00150331" w:rsidRDefault="008D43CB" w:rsidP="00150331">
      <w:pPr>
        <w:autoSpaceDE w:val="0"/>
        <w:autoSpaceDN w:val="0"/>
        <w:adjustRightInd w:val="0"/>
        <w:spacing w:line="360" w:lineRule="auto"/>
        <w:jc w:val="left"/>
        <w:rPr>
          <w:rFonts w:ascii="宋体" w:hAnsi="宋体" w:cs="宋体"/>
          <w:kern w:val="0"/>
          <w:sz w:val="24"/>
        </w:rPr>
      </w:pPr>
      <w:r w:rsidRPr="00150331">
        <w:rPr>
          <w:rFonts w:ascii="宋体" w:hAnsi="宋体" w:cs="宋体" w:hint="eastAsia"/>
          <w:kern w:val="0"/>
          <w:sz w:val="24"/>
        </w:rPr>
        <w:t>联系人：邱仁贵 ，联系电话：</w:t>
      </w:r>
      <w:r>
        <w:rPr>
          <w:rFonts w:ascii="宋体" w:hAnsi="宋体" w:cs="宋体"/>
          <w:kern w:val="0"/>
          <w:sz w:val="24"/>
        </w:rPr>
        <w:t>13823038482</w:t>
      </w:r>
      <w:r w:rsidRPr="00150331">
        <w:rPr>
          <w:rFonts w:ascii="宋体" w:hAnsi="宋体" w:cs="宋体" w:hint="eastAsia"/>
          <w:kern w:val="0"/>
          <w:sz w:val="24"/>
        </w:rPr>
        <w:t>，</w:t>
      </w:r>
      <w:hyperlink r:id="rId9" w:history="1">
        <w:r w:rsidR="00CC072D" w:rsidRPr="00150331">
          <w:rPr>
            <w:rFonts w:hint="eastAsia"/>
          </w:rPr>
          <w:t>邮箱</w:t>
        </w:r>
        <w:r w:rsidR="00CC072D" w:rsidRPr="00150331">
          <w:rPr>
            <w:rFonts w:ascii="宋体" w:hAnsi="宋体" w:cs="宋体"/>
            <w:kern w:val="0"/>
            <w:sz w:val="24"/>
          </w:rPr>
          <w:t>rengui.qiu@hkcts.com</w:t>
        </w:r>
      </w:hyperlink>
    </w:p>
    <w:p w:rsidR="00CC072D" w:rsidRPr="00F376A6" w:rsidRDefault="00CC072D" w:rsidP="00150331">
      <w:pPr>
        <w:autoSpaceDE w:val="0"/>
        <w:autoSpaceDN w:val="0"/>
        <w:adjustRightInd w:val="0"/>
        <w:spacing w:line="360" w:lineRule="auto"/>
        <w:jc w:val="left"/>
        <w:rPr>
          <w:rFonts w:ascii="宋体" w:hAnsi="宋体" w:cs="宋体"/>
          <w:kern w:val="0"/>
          <w:sz w:val="24"/>
        </w:rPr>
      </w:pPr>
      <w:r w:rsidRPr="00F376A6">
        <w:rPr>
          <w:rFonts w:ascii="宋体" w:hAnsi="宋体" w:cs="宋体" w:hint="eastAsia"/>
          <w:kern w:val="0"/>
          <w:sz w:val="24"/>
        </w:rPr>
        <w:t>3）</w:t>
      </w:r>
      <w:r w:rsidRPr="00150331">
        <w:rPr>
          <w:rFonts w:ascii="宋体" w:hAnsi="宋体" w:cs="宋体" w:hint="eastAsia"/>
          <w:kern w:val="0"/>
          <w:sz w:val="24"/>
        </w:rPr>
        <w:t>市场营销中心</w:t>
      </w:r>
      <w:r w:rsidRPr="00F376A6">
        <w:rPr>
          <w:rFonts w:ascii="宋体" w:hAnsi="宋体" w:cs="宋体" w:hint="eastAsia"/>
          <w:kern w:val="0"/>
          <w:sz w:val="24"/>
        </w:rPr>
        <w:t>：</w:t>
      </w:r>
    </w:p>
    <w:p w:rsidR="00CC072D" w:rsidRPr="00F376A6" w:rsidRDefault="00CC072D" w:rsidP="00150331">
      <w:pPr>
        <w:autoSpaceDE w:val="0"/>
        <w:autoSpaceDN w:val="0"/>
        <w:adjustRightInd w:val="0"/>
        <w:spacing w:line="360" w:lineRule="auto"/>
        <w:jc w:val="left"/>
        <w:rPr>
          <w:rFonts w:ascii="宋体" w:hAnsi="宋体" w:cs="宋体"/>
          <w:kern w:val="0"/>
          <w:sz w:val="24"/>
        </w:rPr>
      </w:pPr>
      <w:r w:rsidRPr="00150331">
        <w:rPr>
          <w:rFonts w:ascii="宋体" w:hAnsi="宋体" w:cs="宋体" w:hint="eastAsia"/>
          <w:kern w:val="0"/>
          <w:sz w:val="24"/>
        </w:rPr>
        <w:t>联系人</w:t>
      </w:r>
      <w:r w:rsidRPr="00F376A6">
        <w:rPr>
          <w:rFonts w:ascii="宋体" w:hAnsi="宋体" w:cs="宋体" w:hint="eastAsia"/>
          <w:kern w:val="0"/>
          <w:sz w:val="24"/>
        </w:rPr>
        <w:t>：</w:t>
      </w:r>
      <w:r w:rsidRPr="00150331">
        <w:rPr>
          <w:rFonts w:ascii="宋体" w:hAnsi="宋体" w:cs="宋体" w:hint="eastAsia"/>
          <w:kern w:val="0"/>
          <w:sz w:val="24"/>
        </w:rPr>
        <w:t>郑晓棠</w:t>
      </w:r>
      <w:r w:rsidRPr="00F376A6">
        <w:rPr>
          <w:rFonts w:ascii="宋体" w:hAnsi="宋体" w:cs="宋体" w:hint="eastAsia"/>
          <w:kern w:val="0"/>
          <w:sz w:val="24"/>
        </w:rPr>
        <w:t>，</w:t>
      </w:r>
      <w:r w:rsidRPr="00150331">
        <w:rPr>
          <w:rFonts w:ascii="宋体" w:hAnsi="宋体" w:cs="宋体" w:hint="eastAsia"/>
          <w:kern w:val="0"/>
          <w:sz w:val="24"/>
        </w:rPr>
        <w:t>联系电话</w:t>
      </w:r>
      <w:r w:rsidRPr="00F376A6">
        <w:rPr>
          <w:rFonts w:ascii="宋体" w:hAnsi="宋体" w:cs="宋体" w:hint="eastAsia"/>
          <w:kern w:val="0"/>
          <w:sz w:val="24"/>
        </w:rPr>
        <w:t>：13823089040，</w:t>
      </w:r>
      <w:r w:rsidRPr="00150331">
        <w:rPr>
          <w:rFonts w:ascii="宋体" w:hAnsi="宋体" w:cs="宋体" w:hint="eastAsia"/>
          <w:kern w:val="0"/>
          <w:sz w:val="24"/>
        </w:rPr>
        <w:t>邮箱</w:t>
      </w:r>
      <w:r w:rsidRPr="00F376A6">
        <w:rPr>
          <w:rFonts w:ascii="宋体" w:hAnsi="宋体" w:cs="宋体" w:hint="eastAsia"/>
          <w:kern w:val="0"/>
          <w:sz w:val="24"/>
        </w:rPr>
        <w:t>：</w:t>
      </w:r>
      <w:hyperlink r:id="rId10" w:history="1">
        <w:r w:rsidR="00CB16C9" w:rsidRPr="00150331">
          <w:t>xiaotang.zheng@hkcts.com</w:t>
        </w:r>
      </w:hyperlink>
    </w:p>
    <w:p w:rsidR="00CB16C9" w:rsidRPr="00F376A6" w:rsidRDefault="00CB16C9">
      <w:pPr>
        <w:spacing w:line="360" w:lineRule="auto"/>
        <w:rPr>
          <w:rFonts w:ascii="宋体" w:hAnsi="宋体" w:cs="宋体"/>
          <w:kern w:val="0"/>
          <w:sz w:val="24"/>
        </w:rPr>
      </w:pPr>
    </w:p>
    <w:p w:rsidR="0078038F" w:rsidRDefault="008D43CB">
      <w:pPr>
        <w:wordWrap w:val="0"/>
        <w:autoSpaceDE w:val="0"/>
        <w:autoSpaceDN w:val="0"/>
        <w:adjustRightInd w:val="0"/>
        <w:spacing w:line="360" w:lineRule="auto"/>
        <w:ind w:firstLineChars="1900" w:firstLine="4560"/>
        <w:jc w:val="center"/>
        <w:rPr>
          <w:rFonts w:ascii="宋体" w:hAnsi="宋体" w:cs="宋体"/>
          <w:kern w:val="0"/>
          <w:sz w:val="24"/>
          <w:u w:val="single"/>
        </w:rPr>
      </w:pPr>
      <w:r>
        <w:rPr>
          <w:rFonts w:ascii="宋体" w:hAnsi="宋体" w:cs="宋体" w:hint="eastAsia"/>
          <w:kern w:val="0"/>
          <w:sz w:val="24"/>
          <w:u w:val="single"/>
          <w:lang w:val="zh-CN"/>
        </w:rPr>
        <w:t xml:space="preserve">港中旅（珠海）海泉湾有限公司 </w:t>
      </w:r>
      <w:r>
        <w:rPr>
          <w:rFonts w:ascii="宋体" w:hAnsi="宋体" w:cs="宋体" w:hint="eastAsia"/>
          <w:kern w:val="0"/>
          <w:sz w:val="24"/>
          <w:u w:val="single"/>
        </w:rPr>
        <w:t xml:space="preserve"> </w:t>
      </w:r>
    </w:p>
    <w:p w:rsidR="0078038F" w:rsidRDefault="008D43CB">
      <w:pPr>
        <w:wordWrap w:val="0"/>
        <w:autoSpaceDE w:val="0"/>
        <w:autoSpaceDN w:val="0"/>
        <w:adjustRightInd w:val="0"/>
        <w:spacing w:line="360" w:lineRule="auto"/>
        <w:ind w:firstLineChars="1900" w:firstLine="4560"/>
        <w:jc w:val="right"/>
        <w:rPr>
          <w:rFonts w:ascii="宋体" w:hAnsi="宋体" w:cs="宋体"/>
          <w:kern w:val="0"/>
          <w:sz w:val="24"/>
        </w:rPr>
      </w:pPr>
      <w:r>
        <w:rPr>
          <w:rFonts w:ascii="宋体" w:hAnsi="宋体" w:cs="宋体" w:hint="eastAsia"/>
          <w:kern w:val="0"/>
          <w:sz w:val="24"/>
        </w:rPr>
        <w:t xml:space="preserve">负责人或授权的项目负责人：      </w:t>
      </w:r>
    </w:p>
    <w:p w:rsidR="0078038F" w:rsidRDefault="008D43CB">
      <w:pPr>
        <w:wordWrap w:val="0"/>
        <w:autoSpaceDE w:val="0"/>
        <w:autoSpaceDN w:val="0"/>
        <w:adjustRightInd w:val="0"/>
        <w:spacing w:line="360" w:lineRule="auto"/>
        <w:jc w:val="right"/>
        <w:rPr>
          <w:rFonts w:ascii="宋体" w:hAnsi="宋体" w:cs="宋体"/>
        </w:rPr>
      </w:pPr>
      <w:r>
        <w:rPr>
          <w:rFonts w:ascii="宋体" w:hAnsi="宋体" w:cs="宋体" w:hint="eastAsia"/>
          <w:kern w:val="0"/>
          <w:sz w:val="24"/>
          <w:u w:val="single"/>
        </w:rPr>
        <w:t>2019</w:t>
      </w:r>
      <w:r>
        <w:rPr>
          <w:rFonts w:ascii="宋体" w:hAnsi="宋体" w:cs="宋体" w:hint="eastAsia"/>
          <w:kern w:val="0"/>
          <w:sz w:val="24"/>
          <w:lang w:val="zh-CN"/>
        </w:rPr>
        <w:t>年</w:t>
      </w:r>
      <w:r w:rsidR="00CB16C9">
        <w:rPr>
          <w:rFonts w:ascii="宋体" w:hAnsi="宋体" w:cs="宋体" w:hint="eastAsia"/>
          <w:kern w:val="0"/>
          <w:sz w:val="24"/>
          <w:u w:val="single"/>
        </w:rPr>
        <w:t>6</w:t>
      </w:r>
      <w:r>
        <w:rPr>
          <w:rFonts w:ascii="宋体" w:hAnsi="宋体" w:cs="宋体" w:hint="eastAsia"/>
          <w:kern w:val="0"/>
          <w:sz w:val="24"/>
          <w:lang w:val="zh-CN"/>
        </w:rPr>
        <w:t>月</w:t>
      </w:r>
      <w:r w:rsidR="00833DC7">
        <w:rPr>
          <w:rFonts w:ascii="宋体" w:hAnsi="宋体" w:cs="宋体" w:hint="eastAsia"/>
          <w:kern w:val="0"/>
          <w:sz w:val="24"/>
          <w:u w:val="single"/>
        </w:rPr>
        <w:t>26</w:t>
      </w:r>
      <w:r>
        <w:rPr>
          <w:rFonts w:ascii="宋体" w:hAnsi="宋体" w:cs="宋体" w:hint="eastAsia"/>
          <w:kern w:val="0"/>
          <w:sz w:val="24"/>
          <w:lang w:val="zh-CN"/>
        </w:rPr>
        <w:t>日</w:t>
      </w:r>
      <w:r>
        <w:rPr>
          <w:rFonts w:ascii="宋体" w:hAnsi="宋体" w:cs="宋体" w:hint="eastAsia"/>
          <w:kern w:val="0"/>
          <w:sz w:val="24"/>
        </w:rPr>
        <w:t xml:space="preserve">        </w:t>
      </w:r>
    </w:p>
    <w:sectPr w:rsidR="0078038F" w:rsidSect="005D05DE">
      <w:pgSz w:w="11906" w:h="16838"/>
      <w:pgMar w:top="1418" w:right="1247" w:bottom="1418"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717" w:rsidRDefault="00DF2717" w:rsidP="004D73F6">
      <w:r>
        <w:separator/>
      </w:r>
    </w:p>
  </w:endnote>
  <w:endnote w:type="continuationSeparator" w:id="1">
    <w:p w:rsidR="00DF2717" w:rsidRDefault="00DF2717" w:rsidP="004D7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717" w:rsidRDefault="00DF2717" w:rsidP="004D73F6">
      <w:r>
        <w:separator/>
      </w:r>
    </w:p>
  </w:footnote>
  <w:footnote w:type="continuationSeparator" w:id="1">
    <w:p w:rsidR="00DF2717" w:rsidRDefault="00DF2717" w:rsidP="004D73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34FB5"/>
    <w:multiLevelType w:val="singleLevel"/>
    <w:tmpl w:val="56F34FB5"/>
    <w:lvl w:ilvl="0">
      <w:start w:val="1"/>
      <w:numFmt w:val="decimal"/>
      <w:lvlText w:val="%1)"/>
      <w:lvlJc w:val="left"/>
      <w:pPr>
        <w:tabs>
          <w:tab w:val="left" w:pos="425"/>
        </w:tabs>
        <w:ind w:left="425" w:hanging="425"/>
      </w:pPr>
      <w:rPr>
        <w:rFonts w:hint="default"/>
      </w:rPr>
    </w:lvl>
  </w:abstractNum>
  <w:abstractNum w:abstractNumId="1">
    <w:nsid w:val="56F4AE1F"/>
    <w:multiLevelType w:val="singleLevel"/>
    <w:tmpl w:val="56F4AE1F"/>
    <w:lvl w:ilvl="0">
      <w:start w:val="2"/>
      <w:numFmt w:val="chineseCounting"/>
      <w:suff w:val="nothing"/>
      <w:lvlText w:val="%1."/>
      <w:lvlJc w:val="left"/>
    </w:lvl>
  </w:abstractNum>
  <w:abstractNum w:abstractNumId="2">
    <w:nsid w:val="56F8FEBC"/>
    <w:multiLevelType w:val="singleLevel"/>
    <w:tmpl w:val="56F8FEBC"/>
    <w:lvl w:ilvl="0">
      <w:start w:val="7"/>
      <w:numFmt w:val="chineseCounting"/>
      <w:suff w:val="nothing"/>
      <w:lvlText w:val="%1."/>
      <w:lvlJc w:val="left"/>
    </w:lvl>
  </w:abstractNum>
  <w:abstractNum w:abstractNumId="3">
    <w:nsid w:val="5AA6253E"/>
    <w:multiLevelType w:val="singleLevel"/>
    <w:tmpl w:val="5AA6253E"/>
    <w:lvl w:ilvl="0">
      <w:start w:val="9"/>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iman300163com">
    <w15:presenceInfo w15:providerId="WPS Office" w15:userId="13422787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30417"/>
    <w:rsid w:val="000941C4"/>
    <w:rsid w:val="000E663D"/>
    <w:rsid w:val="00150331"/>
    <w:rsid w:val="00172A27"/>
    <w:rsid w:val="001A2A85"/>
    <w:rsid w:val="001C3A75"/>
    <w:rsid w:val="00227DA7"/>
    <w:rsid w:val="002A422D"/>
    <w:rsid w:val="003448EB"/>
    <w:rsid w:val="0035134B"/>
    <w:rsid w:val="003924F5"/>
    <w:rsid w:val="00393348"/>
    <w:rsid w:val="0039431A"/>
    <w:rsid w:val="003A4824"/>
    <w:rsid w:val="003C1EBB"/>
    <w:rsid w:val="003D3531"/>
    <w:rsid w:val="003E1A14"/>
    <w:rsid w:val="003F312C"/>
    <w:rsid w:val="00430413"/>
    <w:rsid w:val="004326F4"/>
    <w:rsid w:val="00457E6E"/>
    <w:rsid w:val="004C3DF3"/>
    <w:rsid w:val="004C4A1A"/>
    <w:rsid w:val="004D6C37"/>
    <w:rsid w:val="004D73F6"/>
    <w:rsid w:val="00544CB7"/>
    <w:rsid w:val="005601D8"/>
    <w:rsid w:val="0057699A"/>
    <w:rsid w:val="0058339E"/>
    <w:rsid w:val="005A2235"/>
    <w:rsid w:val="005B30A1"/>
    <w:rsid w:val="005B476C"/>
    <w:rsid w:val="005D05DE"/>
    <w:rsid w:val="0061038F"/>
    <w:rsid w:val="006467AD"/>
    <w:rsid w:val="006615B0"/>
    <w:rsid w:val="006B6D3E"/>
    <w:rsid w:val="006E5FC6"/>
    <w:rsid w:val="00733F87"/>
    <w:rsid w:val="007356A2"/>
    <w:rsid w:val="00742451"/>
    <w:rsid w:val="00757882"/>
    <w:rsid w:val="007719E5"/>
    <w:rsid w:val="0078038F"/>
    <w:rsid w:val="00793D50"/>
    <w:rsid w:val="007E17A1"/>
    <w:rsid w:val="007F767F"/>
    <w:rsid w:val="00814F10"/>
    <w:rsid w:val="00833DC7"/>
    <w:rsid w:val="008D43CB"/>
    <w:rsid w:val="009123F3"/>
    <w:rsid w:val="009A2BDF"/>
    <w:rsid w:val="009C545D"/>
    <w:rsid w:val="00A02EC1"/>
    <w:rsid w:val="00A06A82"/>
    <w:rsid w:val="00A07024"/>
    <w:rsid w:val="00A231BD"/>
    <w:rsid w:val="00A3630C"/>
    <w:rsid w:val="00A36E2E"/>
    <w:rsid w:val="00A456FA"/>
    <w:rsid w:val="00A551FB"/>
    <w:rsid w:val="00A95D87"/>
    <w:rsid w:val="00AB41BA"/>
    <w:rsid w:val="00AB6F2F"/>
    <w:rsid w:val="00AE5E1E"/>
    <w:rsid w:val="00B30E39"/>
    <w:rsid w:val="00B438A7"/>
    <w:rsid w:val="00B441F5"/>
    <w:rsid w:val="00BC356E"/>
    <w:rsid w:val="00BF22A9"/>
    <w:rsid w:val="00CA7A07"/>
    <w:rsid w:val="00CB16C9"/>
    <w:rsid w:val="00CC072D"/>
    <w:rsid w:val="00CD3E16"/>
    <w:rsid w:val="00D57791"/>
    <w:rsid w:val="00D96425"/>
    <w:rsid w:val="00DA6BED"/>
    <w:rsid w:val="00DE4993"/>
    <w:rsid w:val="00DF2717"/>
    <w:rsid w:val="00E165C1"/>
    <w:rsid w:val="00EA59E0"/>
    <w:rsid w:val="00EF2040"/>
    <w:rsid w:val="00EF7AA4"/>
    <w:rsid w:val="00F376A6"/>
    <w:rsid w:val="00F45131"/>
    <w:rsid w:val="00F6578C"/>
    <w:rsid w:val="00F703E9"/>
    <w:rsid w:val="00F87776"/>
    <w:rsid w:val="00FA6409"/>
    <w:rsid w:val="00FB409A"/>
    <w:rsid w:val="00FD581D"/>
    <w:rsid w:val="00FE4583"/>
    <w:rsid w:val="00FE7628"/>
    <w:rsid w:val="011E27E9"/>
    <w:rsid w:val="017A60C8"/>
    <w:rsid w:val="034D6EFF"/>
    <w:rsid w:val="03D60B70"/>
    <w:rsid w:val="06E04B41"/>
    <w:rsid w:val="08076A58"/>
    <w:rsid w:val="09194D03"/>
    <w:rsid w:val="0AD423F1"/>
    <w:rsid w:val="0C2D05E1"/>
    <w:rsid w:val="12F960BC"/>
    <w:rsid w:val="13407015"/>
    <w:rsid w:val="18382BEE"/>
    <w:rsid w:val="18DA7816"/>
    <w:rsid w:val="1930631D"/>
    <w:rsid w:val="1ADF5B92"/>
    <w:rsid w:val="1BB12CA4"/>
    <w:rsid w:val="1C87037A"/>
    <w:rsid w:val="208D488B"/>
    <w:rsid w:val="209D2F28"/>
    <w:rsid w:val="20E34687"/>
    <w:rsid w:val="22683E0C"/>
    <w:rsid w:val="239C0622"/>
    <w:rsid w:val="23AC5868"/>
    <w:rsid w:val="23DE409E"/>
    <w:rsid w:val="24496E7C"/>
    <w:rsid w:val="2F1D3E23"/>
    <w:rsid w:val="35E00A31"/>
    <w:rsid w:val="36083048"/>
    <w:rsid w:val="365D09BF"/>
    <w:rsid w:val="37031120"/>
    <w:rsid w:val="381F04CA"/>
    <w:rsid w:val="385C091B"/>
    <w:rsid w:val="38A007BB"/>
    <w:rsid w:val="3A65103A"/>
    <w:rsid w:val="3C9310D6"/>
    <w:rsid w:val="3D8A1A98"/>
    <w:rsid w:val="3F1E7A17"/>
    <w:rsid w:val="3F4F5BA1"/>
    <w:rsid w:val="402A4BAA"/>
    <w:rsid w:val="448C414E"/>
    <w:rsid w:val="471B79DB"/>
    <w:rsid w:val="4767300E"/>
    <w:rsid w:val="4E473739"/>
    <w:rsid w:val="4EA7625C"/>
    <w:rsid w:val="4F933F9D"/>
    <w:rsid w:val="5014577C"/>
    <w:rsid w:val="52DF6645"/>
    <w:rsid w:val="52F213D4"/>
    <w:rsid w:val="53B76F60"/>
    <w:rsid w:val="55CA763D"/>
    <w:rsid w:val="56D753A8"/>
    <w:rsid w:val="57EB3AA7"/>
    <w:rsid w:val="59913A94"/>
    <w:rsid w:val="5ABE36E3"/>
    <w:rsid w:val="5B156CA0"/>
    <w:rsid w:val="5D3C1B8D"/>
    <w:rsid w:val="61D762B9"/>
    <w:rsid w:val="652A07A8"/>
    <w:rsid w:val="6650465C"/>
    <w:rsid w:val="6C254665"/>
    <w:rsid w:val="6E4F4F5A"/>
    <w:rsid w:val="702E70C0"/>
    <w:rsid w:val="721C6A9B"/>
    <w:rsid w:val="72C92D7E"/>
    <w:rsid w:val="72D614C5"/>
    <w:rsid w:val="7440181B"/>
    <w:rsid w:val="7A0A4A8E"/>
    <w:rsid w:val="7A763216"/>
    <w:rsid w:val="7B777250"/>
    <w:rsid w:val="7FDA7D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038F"/>
    <w:pPr>
      <w:widowControl w:val="0"/>
      <w:jc w:val="both"/>
    </w:pPr>
    <w:rPr>
      <w:kern w:val="2"/>
      <w:sz w:val="21"/>
      <w:szCs w:val="24"/>
    </w:rPr>
  </w:style>
  <w:style w:type="paragraph" w:styleId="3">
    <w:name w:val="heading 3"/>
    <w:basedOn w:val="a"/>
    <w:next w:val="a0"/>
    <w:qFormat/>
    <w:rsid w:val="0078038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78038F"/>
    <w:pPr>
      <w:widowControl/>
      <w:ind w:firstLine="420"/>
      <w:jc w:val="left"/>
    </w:pPr>
    <w:rPr>
      <w:kern w:val="0"/>
      <w:sz w:val="20"/>
      <w:szCs w:val="20"/>
    </w:rPr>
  </w:style>
  <w:style w:type="paragraph" w:styleId="a4">
    <w:name w:val="Balloon Text"/>
    <w:basedOn w:val="a"/>
    <w:link w:val="Char"/>
    <w:rsid w:val="0078038F"/>
    <w:rPr>
      <w:sz w:val="18"/>
      <w:szCs w:val="18"/>
    </w:rPr>
  </w:style>
  <w:style w:type="paragraph" w:styleId="a5">
    <w:name w:val="footer"/>
    <w:basedOn w:val="a"/>
    <w:qFormat/>
    <w:rsid w:val="0078038F"/>
    <w:pPr>
      <w:tabs>
        <w:tab w:val="center" w:pos="4153"/>
        <w:tab w:val="right" w:pos="8306"/>
      </w:tabs>
      <w:snapToGrid w:val="0"/>
      <w:jc w:val="left"/>
    </w:pPr>
    <w:rPr>
      <w:sz w:val="18"/>
      <w:szCs w:val="18"/>
    </w:rPr>
  </w:style>
  <w:style w:type="paragraph" w:styleId="a6">
    <w:name w:val="header"/>
    <w:basedOn w:val="a"/>
    <w:link w:val="Char0"/>
    <w:qFormat/>
    <w:rsid w:val="0078038F"/>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780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7">
    <w:name w:val="page number"/>
    <w:basedOn w:val="a1"/>
    <w:qFormat/>
    <w:rsid w:val="0078038F"/>
  </w:style>
  <w:style w:type="character" w:styleId="a8">
    <w:name w:val="Hyperlink"/>
    <w:qFormat/>
    <w:rsid w:val="0078038F"/>
    <w:rPr>
      <w:color w:val="1A5E9E"/>
      <w:u w:val="single"/>
    </w:rPr>
  </w:style>
  <w:style w:type="character" w:customStyle="1" w:styleId="a9">
    <w:name w:val="访问过的超链接"/>
    <w:qFormat/>
    <w:rsid w:val="0078038F"/>
    <w:rPr>
      <w:color w:val="3894C1"/>
      <w:u w:val="none"/>
    </w:rPr>
  </w:style>
  <w:style w:type="character" w:customStyle="1" w:styleId="Char0">
    <w:name w:val="页眉 Char"/>
    <w:link w:val="a6"/>
    <w:qFormat/>
    <w:rsid w:val="0078038F"/>
    <w:rPr>
      <w:kern w:val="2"/>
      <w:sz w:val="18"/>
      <w:szCs w:val="18"/>
    </w:rPr>
  </w:style>
  <w:style w:type="paragraph" w:customStyle="1" w:styleId="378020">
    <w:name w:val="样式 标题 3 + (中文) 黑体 小四 非加粗 段前: 7.8 磅 段后: 0 磅 行距: 固定值 20 磅"/>
    <w:basedOn w:val="3"/>
    <w:qFormat/>
    <w:rsid w:val="0078038F"/>
    <w:pPr>
      <w:spacing w:before="0" w:after="0" w:line="400" w:lineRule="exact"/>
    </w:pPr>
    <w:rPr>
      <w:rFonts w:eastAsia="黑体" w:cs="宋体"/>
      <w:b w:val="0"/>
      <w:bCs w:val="0"/>
      <w:sz w:val="24"/>
      <w:szCs w:val="20"/>
    </w:rPr>
  </w:style>
  <w:style w:type="paragraph" w:customStyle="1" w:styleId="1">
    <w:name w:val="列出段落1"/>
    <w:basedOn w:val="a"/>
    <w:uiPriority w:val="34"/>
    <w:qFormat/>
    <w:rsid w:val="0078038F"/>
    <w:pPr>
      <w:ind w:firstLineChars="200" w:firstLine="420"/>
    </w:pPr>
    <w:rPr>
      <w:rFonts w:ascii="Calibri" w:hAnsi="Calibri"/>
      <w:szCs w:val="22"/>
    </w:rPr>
  </w:style>
  <w:style w:type="paragraph" w:customStyle="1" w:styleId="11">
    <w:name w:val="列出段落11"/>
    <w:basedOn w:val="a"/>
    <w:uiPriority w:val="34"/>
    <w:qFormat/>
    <w:rsid w:val="0078038F"/>
    <w:pPr>
      <w:suppressAutoHyphens/>
      <w:ind w:firstLineChars="200" w:firstLine="420"/>
    </w:pPr>
  </w:style>
  <w:style w:type="character" w:customStyle="1" w:styleId="Char">
    <w:name w:val="批注框文本 Char"/>
    <w:basedOn w:val="a1"/>
    <w:link w:val="a4"/>
    <w:rsid w:val="0078038F"/>
    <w:rPr>
      <w:kern w:val="2"/>
      <w:sz w:val="18"/>
      <w:szCs w:val="18"/>
    </w:rPr>
  </w:style>
</w:styles>
</file>

<file path=word/webSettings.xml><?xml version="1.0" encoding="utf-8"?>
<w:webSettings xmlns:r="http://schemas.openxmlformats.org/officeDocument/2006/relationships" xmlns:w="http://schemas.openxmlformats.org/wordprocessingml/2006/main">
  <w:divs>
    <w:div w:id="1142649663">
      <w:bodyDiv w:val="1"/>
      <w:marLeft w:val="0"/>
      <w:marRight w:val="0"/>
      <w:marTop w:val="0"/>
      <w:marBottom w:val="0"/>
      <w:divBdr>
        <w:top w:val="none" w:sz="0" w:space="0" w:color="auto"/>
        <w:left w:val="none" w:sz="0" w:space="0" w:color="auto"/>
        <w:bottom w:val="none" w:sz="0" w:space="0" w:color="auto"/>
        <w:right w:val="none" w:sz="0" w:space="0" w:color="auto"/>
      </w:divBdr>
      <w:divsChild>
        <w:div w:id="19836537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anjun.zhang7@hkcts.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xiaotang.zheng@hkcts.com" TargetMode="External"/><Relationship Id="rId4" Type="http://schemas.openxmlformats.org/officeDocument/2006/relationships/settings" Target="settings.xml"/><Relationship Id="rId9" Type="http://schemas.openxmlformats.org/officeDocument/2006/relationships/hyperlink" Target="mailto:&#37038;&#31665;rengui.qiu@hkct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3</Pages>
  <Words>322</Words>
  <Characters>1842</Characters>
  <Application>Microsoft Office Word</Application>
  <DocSecurity>0</DocSecurity>
  <Lines>15</Lines>
  <Paragraphs>4</Paragraphs>
  <ScaleCrop>false</ScaleCrop>
  <Company>吉林省建设工程招投标管理处</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资格预审招标公告范本</dc:title>
  <dc:creator>Ming.K</dc:creator>
  <cp:lastModifiedBy>admin</cp:lastModifiedBy>
  <cp:revision>54</cp:revision>
  <cp:lastPrinted>2019-01-22T04:04:00Z</cp:lastPrinted>
  <dcterms:created xsi:type="dcterms:W3CDTF">2018-06-11T07:05:00Z</dcterms:created>
  <dcterms:modified xsi:type="dcterms:W3CDTF">2019-06-27T01:03:00Z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